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4C73ACEA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F2D54" w:rsidRPr="002F2D54">
                              <w:rPr>
                                <w:rFonts w:ascii="Palatino" w:hAnsi="Palatino"/>
                                <w:color w:val="1B6A95"/>
                              </w:rPr>
                              <w:t>Facing the Furnace with Faith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43055842" w:rsidR="003A483C" w:rsidRPr="0049497F" w:rsidRDefault="002F2D54" w:rsidP="002F2D54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2F2D54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Daniel 3:1-18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4C73ACEA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F2D54" w:rsidRPr="002F2D54">
                        <w:rPr>
                          <w:rFonts w:ascii="Palatino" w:hAnsi="Palatino"/>
                          <w:color w:val="1B6A95"/>
                        </w:rPr>
                        <w:t>Facing the Furnace with Faith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43055842" w:rsidR="003A483C" w:rsidRPr="0049497F" w:rsidRDefault="002F2D54" w:rsidP="002F2D54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2F2D54">
                        <w:rPr>
                          <w:rFonts w:ascii="Palatino" w:hAnsi="Palatino"/>
                          <w:i/>
                          <w:color w:val="1B6A95"/>
                        </w:rPr>
                        <w:t>Daniel 3:1-18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5CB42DB8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B45E83C" w14:textId="68A99CB2" w:rsidR="00A975D2" w:rsidRDefault="00A97B66" w:rsidP="00A975D2">
      <w:pPr>
        <w:ind w:left="270" w:right="30" w:hanging="270"/>
        <w:rPr>
          <w:rFonts w:ascii="Palatino" w:hAnsi="Palatino"/>
          <w:lang w:bidi="he-IL"/>
        </w:rPr>
      </w:pPr>
      <w:r w:rsidRPr="00A97B66">
        <w:rPr>
          <w:rFonts w:ascii="Palatino" w:hAnsi="Palatino"/>
          <w:sz w:val="21"/>
          <w:szCs w:val="21"/>
        </w:rPr>
        <w:t>1.</w:t>
      </w:r>
      <w:r w:rsidRPr="002F2D54">
        <w:rPr>
          <w:rFonts w:ascii="Palatino" w:hAnsi="Palatino"/>
          <w:sz w:val="21"/>
          <w:szCs w:val="21"/>
        </w:rPr>
        <w:t xml:space="preserve"> </w:t>
      </w:r>
      <w:r w:rsidR="002F2D54" w:rsidRPr="002F2D54">
        <w:rPr>
          <w:rFonts w:ascii="Palatino" w:hAnsi="Palatino"/>
          <w:sz w:val="21"/>
          <w:szCs w:val="21"/>
        </w:rPr>
        <w:t>The fickle are fond of God when it works for them. (</w:t>
      </w:r>
      <w:proofErr w:type="gramStart"/>
      <w:r w:rsidR="002F2D54" w:rsidRPr="002F2D54">
        <w:rPr>
          <w:rFonts w:ascii="Palatino" w:hAnsi="Palatino"/>
          <w:sz w:val="21"/>
          <w:szCs w:val="21"/>
        </w:rPr>
        <w:t>vv</w:t>
      </w:r>
      <w:proofErr w:type="gramEnd"/>
      <w:r w:rsidR="002F2D54" w:rsidRPr="002F2D54">
        <w:rPr>
          <w:rFonts w:ascii="Palatino" w:hAnsi="Palatino"/>
          <w:sz w:val="21"/>
          <w:szCs w:val="21"/>
        </w:rPr>
        <w:t>. 1-7)</w:t>
      </w:r>
    </w:p>
    <w:p w14:paraId="03EB1F57" w14:textId="77777777" w:rsidR="00A975D2" w:rsidRDefault="00A975D2" w:rsidP="00A975D2">
      <w:pPr>
        <w:widowControl w:val="0"/>
        <w:rPr>
          <w:rFonts w:ascii="Calibri" w:hAnsi="Calibri"/>
        </w:rPr>
      </w:pPr>
      <w:r>
        <w:t> </w:t>
      </w:r>
    </w:p>
    <w:p w14:paraId="21C50372" w14:textId="6A00C9AD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419C6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7F2DB12B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197EB5F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5E6F4CE9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16F2C29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2AA47AA1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4C27CB16" w14:textId="77777777" w:rsidR="002F2D54" w:rsidRPr="00994DC5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1080EBF9" w14:textId="77777777" w:rsidR="002F2D54" w:rsidRDefault="00A97B66" w:rsidP="002F2D54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2. </w:t>
      </w:r>
      <w:r w:rsidR="002F2D54" w:rsidRPr="002F2D54">
        <w:rPr>
          <w:rFonts w:ascii="Palatino" w:hAnsi="Palatino"/>
          <w:sz w:val="21"/>
          <w:szCs w:val="21"/>
        </w:rPr>
        <w:t>The favor of the world is rare and short-lived. (</w:t>
      </w:r>
      <w:proofErr w:type="gramStart"/>
      <w:r w:rsidR="002F2D54" w:rsidRPr="002F2D54">
        <w:rPr>
          <w:rFonts w:ascii="Palatino" w:hAnsi="Palatino"/>
          <w:sz w:val="21"/>
          <w:szCs w:val="21"/>
        </w:rPr>
        <w:t>vv</w:t>
      </w:r>
      <w:proofErr w:type="gramEnd"/>
      <w:r w:rsidR="002F2D54" w:rsidRPr="002F2D54">
        <w:rPr>
          <w:rFonts w:ascii="Palatino" w:hAnsi="Palatino"/>
          <w:sz w:val="21"/>
          <w:szCs w:val="21"/>
        </w:rPr>
        <w:t>. 8-15)</w:t>
      </w:r>
    </w:p>
    <w:p w14:paraId="48AB4395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03014CEE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3F1032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3012CDF5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5C73F1DD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7129E8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50586274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EE67CBB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9C5EBEE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1B4BF5F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8F909F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35000FEA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03E4556" w14:textId="6D4C7EAC" w:rsidR="00994DC5" w:rsidRP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3. </w:t>
      </w:r>
      <w:r w:rsidRPr="002F2D54">
        <w:rPr>
          <w:rFonts w:ascii="Palatino" w:hAnsi="Palatino"/>
          <w:sz w:val="21"/>
          <w:szCs w:val="21"/>
        </w:rPr>
        <w:t>The faithful follow God even when it’s difficult or dangerous. (</w:t>
      </w:r>
      <w:proofErr w:type="gramStart"/>
      <w:r w:rsidRPr="002F2D54">
        <w:rPr>
          <w:rFonts w:ascii="Palatino" w:hAnsi="Palatino"/>
          <w:sz w:val="21"/>
          <w:szCs w:val="21"/>
        </w:rPr>
        <w:t>vv</w:t>
      </w:r>
      <w:proofErr w:type="gramEnd"/>
      <w:r w:rsidRPr="002F2D54">
        <w:rPr>
          <w:rFonts w:ascii="Palatino" w:hAnsi="Palatino"/>
          <w:sz w:val="21"/>
          <w:szCs w:val="21"/>
        </w:rPr>
        <w:t>. 16-18)</w:t>
      </w:r>
    </w:p>
    <w:p w14:paraId="2FF6B83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C9AE2D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D9B6A8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60832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05731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096D0203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5F2EC08" w14:textId="77777777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4B9C0B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094BCC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B2B770" w14:textId="77777777" w:rsidR="00435C67" w:rsidRPr="00994DC5" w:rsidRDefault="00435C67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4583DF0D" w:rsidR="00187173" w:rsidRPr="002F2D54" w:rsidRDefault="002F2D54" w:rsidP="002F2D54">
      <w:pPr>
        <w:ind w:left="989" w:right="30" w:hanging="989"/>
        <w:rPr>
          <w:rFonts w:ascii="Palatino" w:hAnsi="Palatino"/>
          <w:sz w:val="21"/>
          <w:szCs w:val="21"/>
          <w:lang w:bidi="he-IL"/>
        </w:rPr>
      </w:pPr>
      <w:r w:rsidRPr="002F2D54">
        <w:rPr>
          <w:rFonts w:ascii="Palatino" w:hAnsi="Palatino"/>
          <w:b/>
          <w:bCs/>
          <w:sz w:val="21"/>
          <w:szCs w:val="21"/>
          <w:lang w:bidi="he-IL"/>
        </w:rPr>
        <w:t xml:space="preserve">Big Idea: </w:t>
      </w:r>
      <w:r w:rsidRPr="002F2D54">
        <w:rPr>
          <w:rFonts w:ascii="Palatino" w:hAnsi="Palatino"/>
          <w:b/>
          <w:bCs/>
          <w:sz w:val="21"/>
          <w:szCs w:val="21"/>
          <w:lang w:bidi="he-IL"/>
        </w:rPr>
        <w:tab/>
      </w:r>
      <w:r w:rsidRPr="002F2D54">
        <w:rPr>
          <w:rFonts w:ascii="Palatino" w:hAnsi="Palatino"/>
          <w:bCs/>
          <w:sz w:val="21"/>
          <w:szCs w:val="21"/>
          <w:lang w:bidi="he-IL"/>
        </w:rPr>
        <w:t>Our fa</w:t>
      </w:r>
      <w:bookmarkStart w:id="0" w:name="_GoBack"/>
      <w:bookmarkEnd w:id="0"/>
      <w:r w:rsidRPr="002F2D54">
        <w:rPr>
          <w:rFonts w:ascii="Palatino" w:hAnsi="Palatino"/>
          <w:bCs/>
          <w:sz w:val="21"/>
          <w:szCs w:val="21"/>
          <w:lang w:bidi="he-IL"/>
        </w:rPr>
        <w:t>ithfulness is best tested when we’re facing the furnace.</w:t>
      </w:r>
    </w:p>
    <w:sectPr w:rsidR="00187173" w:rsidRPr="002F2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2F2D54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994DC5"/>
    <w:rsid w:val="009E577B"/>
    <w:rsid w:val="00A00543"/>
    <w:rsid w:val="00A17AAC"/>
    <w:rsid w:val="00A30472"/>
    <w:rsid w:val="00A8153B"/>
    <w:rsid w:val="00A975D2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698603-BB28-4843-B13C-19A8B364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40</cp:revision>
  <cp:lastPrinted>2015-02-26T14:41:00Z</cp:lastPrinted>
  <dcterms:created xsi:type="dcterms:W3CDTF">2015-07-10T12:54:00Z</dcterms:created>
  <dcterms:modified xsi:type="dcterms:W3CDTF">2016-01-28T18:07:00Z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