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9D23DF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548C5" w:rsidRPr="004548C5">
                              <w:rPr>
                                <w:rFonts w:ascii="Palatino" w:hAnsi="Palatino"/>
                                <w:color w:val="1B6A95"/>
                              </w:rPr>
                              <w:t>The Kingdom Starts Small but Ultimately Triumphs over All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95FF2" w:rsidRPr="00595FF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4:26-34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9D23DF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548C5" w:rsidRPr="004548C5">
                        <w:rPr>
                          <w:rFonts w:ascii="Palatino" w:hAnsi="Palatino"/>
                          <w:color w:val="1B6A95"/>
                        </w:rPr>
                        <w:t>The Kingdom Starts Small but Ultimately Triumphs over All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95FF2" w:rsidRPr="00595FF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4:26-34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EB33B36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4548C5">
        <w:rPr>
          <w:rFonts w:ascii="Palatino" w:hAnsi="Palatino" w:cs="Palatino"/>
          <w:color w:val="000000"/>
          <w:sz w:val="21"/>
          <w:szCs w:val="21"/>
        </w:rPr>
        <w:t>The growth of God’s small kingdom seed is:</w:t>
      </w:r>
    </w:p>
    <w:p w14:paraId="6CF36D31" w14:textId="77777777" w:rsidR="004548C5" w:rsidRDefault="004548C5" w:rsidP="004548C5">
      <w:pPr>
        <w:pStyle w:val="ListParagraph"/>
        <w:numPr>
          <w:ilvl w:val="0"/>
          <w:numId w:val="22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4548C5">
        <w:rPr>
          <w:rFonts w:ascii="Palatino" w:hAnsi="Palatino" w:cs="Palatino"/>
          <w:color w:val="000000"/>
          <w:sz w:val="21"/>
          <w:szCs w:val="21"/>
        </w:rPr>
        <w:t>often</w:t>
      </w:r>
      <w:proofErr w:type="gramEnd"/>
      <w:r w:rsidRPr="004548C5">
        <w:rPr>
          <w:rFonts w:ascii="Palatino" w:hAnsi="Palatino" w:cs="Palatino"/>
          <w:color w:val="000000"/>
          <w:sz w:val="21"/>
          <w:szCs w:val="21"/>
        </w:rPr>
        <w:t xml:space="preserve"> unrecognizable. (vv. 26-27, 30-31)</w:t>
      </w:r>
    </w:p>
    <w:p w14:paraId="2993E3B1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214692C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B31EF11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5AD2D08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FA534D1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41394A6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E3A9214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1B0E444" w14:textId="77777777" w:rsidR="004548C5" w:rsidRDefault="004548C5" w:rsidP="004548C5">
      <w:pPr>
        <w:pStyle w:val="ListParagraph"/>
        <w:numPr>
          <w:ilvl w:val="0"/>
          <w:numId w:val="22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4548C5">
        <w:rPr>
          <w:rFonts w:ascii="Palatino" w:hAnsi="Palatino" w:cs="Palatino"/>
          <w:color w:val="000000"/>
          <w:sz w:val="21"/>
          <w:szCs w:val="21"/>
        </w:rPr>
        <w:t>powerfully</w:t>
      </w:r>
      <w:proofErr w:type="gramEnd"/>
      <w:r w:rsidRPr="004548C5">
        <w:rPr>
          <w:rFonts w:ascii="Palatino" w:hAnsi="Palatino" w:cs="Palatino"/>
          <w:color w:val="000000"/>
          <w:sz w:val="21"/>
          <w:szCs w:val="21"/>
        </w:rPr>
        <w:t xml:space="preserve"> advancing. (vv. 28, 32a)</w:t>
      </w:r>
    </w:p>
    <w:p w14:paraId="7802C0B6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2A42A01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FE81682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5B4583C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2A9DBEC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EC6520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DF0314C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FDA33BB" w14:textId="0A31DB19" w:rsidR="00B100EB" w:rsidRPr="004548C5" w:rsidRDefault="004548C5" w:rsidP="004548C5">
      <w:pPr>
        <w:pStyle w:val="ListParagraph"/>
        <w:numPr>
          <w:ilvl w:val="0"/>
          <w:numId w:val="22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4548C5">
        <w:rPr>
          <w:rFonts w:ascii="Palatino" w:hAnsi="Palatino" w:cs="Palatino"/>
          <w:color w:val="000000"/>
          <w:sz w:val="21"/>
          <w:szCs w:val="21"/>
        </w:rPr>
        <w:t>ultimately</w:t>
      </w:r>
      <w:proofErr w:type="gramEnd"/>
      <w:r w:rsidRPr="004548C5">
        <w:rPr>
          <w:rFonts w:ascii="Palatino" w:hAnsi="Palatino" w:cs="Palatino"/>
          <w:color w:val="000000"/>
          <w:sz w:val="21"/>
          <w:szCs w:val="21"/>
        </w:rPr>
        <w:t xml:space="preserve"> unstoppable. (vv. 29, 32b-34)</w:t>
      </w:r>
    </w:p>
    <w:p w14:paraId="32A0250D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437A1E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B0D1DA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66DCAD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2CC0EC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F2030B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6B604A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59BF90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F62E6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EC814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DFBBB1" w14:textId="486EE867" w:rsidR="00B100EB" w:rsidRPr="00B100EB" w:rsidRDefault="00B100EB" w:rsidP="00B100E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100EB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B100EB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4548C5" w:rsidRPr="004548C5">
        <w:rPr>
          <w:rFonts w:ascii="Palatino" w:hAnsi="Palatino" w:cs="Palatino"/>
          <w:bCs/>
          <w:color w:val="000000"/>
          <w:sz w:val="21"/>
          <w:szCs w:val="21"/>
        </w:rPr>
        <w:t>Don’t underestimate that which God activates! His Kingdom is like the growth of a small seed, often unrecognizable at first, yet powerfully advancing and ultimately unstoppable.</w:t>
      </w:r>
    </w:p>
    <w:p w14:paraId="2C0F4C90" w14:textId="133044F4" w:rsidR="00B100EB" w:rsidRPr="00B100EB" w:rsidRDefault="00B100EB" w:rsidP="00B100EB">
      <w:pPr>
        <w:tabs>
          <w:tab w:val="left" w:pos="2925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lastRenderedPageBreak/>
        <w:tab/>
      </w:r>
    </w:p>
    <w:sectPr w:rsidR="00B100EB" w:rsidRPr="00B100E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1D57DD0"/>
    <w:multiLevelType w:val="hybridMultilevel"/>
    <w:tmpl w:val="EC4A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19"/>
  </w:num>
  <w:num w:numId="8">
    <w:abstractNumId w:val="14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21"/>
  </w:num>
  <w:num w:numId="14">
    <w:abstractNumId w:val="17"/>
  </w:num>
  <w:num w:numId="15">
    <w:abstractNumId w:val="18"/>
  </w:num>
  <w:num w:numId="16">
    <w:abstractNumId w:val="16"/>
  </w:num>
  <w:num w:numId="17">
    <w:abstractNumId w:val="12"/>
  </w:num>
  <w:num w:numId="18">
    <w:abstractNumId w:val="20"/>
  </w:num>
  <w:num w:numId="19">
    <w:abstractNumId w:val="8"/>
  </w:num>
  <w:num w:numId="20">
    <w:abstractNumId w:val="11"/>
  </w:num>
  <w:num w:numId="21">
    <w:abstractNumId w:val="5"/>
  </w:num>
  <w:num w:numId="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548C5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95FF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DE12F1-A342-4319-B065-5F6A4855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34</cp:revision>
  <cp:lastPrinted>2015-02-26T14:41:00Z</cp:lastPrinted>
  <dcterms:created xsi:type="dcterms:W3CDTF">2017-06-29T14:13:00Z</dcterms:created>
  <dcterms:modified xsi:type="dcterms:W3CDTF">2017-11-15T20:55:00Z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