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604A272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D5C2B" w:rsidRPr="00FD5C2B">
                              <w:rPr>
                                <w:rFonts w:ascii="Palatino" w:hAnsi="Palatino"/>
                                <w:color w:val="1B6A95"/>
                              </w:rPr>
                              <w:t>Proximity to the Kingdom of God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D5C2B" w:rsidRPr="00FD5C2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12:28-34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604A272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D5C2B" w:rsidRPr="00FD5C2B">
                        <w:rPr>
                          <w:rFonts w:ascii="Palatino" w:hAnsi="Palatino"/>
                          <w:color w:val="1B6A95"/>
                        </w:rPr>
                        <w:t>Proximity to the Kingdom of God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D5C2B" w:rsidRPr="00FD5C2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12:28-34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80021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580021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580021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FB7C66" w14:textId="12A32808" w:rsidR="008546CB" w:rsidRPr="008E725A" w:rsidRDefault="00BD3157" w:rsidP="008E725A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580021">
        <w:rPr>
          <w:rFonts w:ascii="Palatino" w:hAnsi="Palatino"/>
          <w:sz w:val="14"/>
          <w:szCs w:val="14"/>
          <w:lang w:bidi="he-IL"/>
        </w:rPr>
        <w:t> </w:t>
      </w:r>
    </w:p>
    <w:p w14:paraId="65B97EF8" w14:textId="77777777" w:rsidR="00FD5C2B" w:rsidRDefault="00FD5C2B" w:rsidP="00FD5C2B">
      <w:pPr>
        <w:pStyle w:val="ListParagraph"/>
        <w:numPr>
          <w:ilvl w:val="0"/>
          <w:numId w:val="24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D5C2B">
        <w:rPr>
          <w:rFonts w:ascii="Palatino" w:hAnsi="Palatino" w:cs="Palatino"/>
          <w:bCs/>
          <w:color w:val="000000"/>
          <w:sz w:val="21"/>
          <w:szCs w:val="21"/>
        </w:rPr>
        <w:t xml:space="preserve">We are drawing near when we. . . </w:t>
      </w:r>
    </w:p>
    <w:p w14:paraId="69C62E77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2F177A6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881524" w14:textId="77777777" w:rsidR="00FD5C2B" w:rsidRP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48CFDB" w14:textId="77777777" w:rsidR="00FD5C2B" w:rsidRDefault="00FD5C2B" w:rsidP="00FD5C2B">
      <w:pPr>
        <w:pStyle w:val="ListParagraph"/>
        <w:numPr>
          <w:ilvl w:val="1"/>
          <w:numId w:val="25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 w:rsidRPr="00FD5C2B">
        <w:rPr>
          <w:rFonts w:ascii="Palatino" w:hAnsi="Palatino" w:cs="Palatino"/>
          <w:bCs/>
          <w:color w:val="000000"/>
          <w:sz w:val="21"/>
          <w:szCs w:val="21"/>
        </w:rPr>
        <w:t>hunger</w:t>
      </w:r>
      <w:proofErr w:type="gramEnd"/>
      <w:r w:rsidRPr="00FD5C2B">
        <w:rPr>
          <w:rFonts w:ascii="Palatino" w:hAnsi="Palatino" w:cs="Palatino"/>
          <w:bCs/>
          <w:color w:val="000000"/>
          <w:sz w:val="21"/>
          <w:szCs w:val="21"/>
        </w:rPr>
        <w:t xml:space="preserve"> for clarity about what God commands. (v. 28)</w:t>
      </w:r>
    </w:p>
    <w:p w14:paraId="3ED2082B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C626AE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C6C52A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F99A01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9FC70A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F231FE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74BC22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623C8B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B97251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86C1F0" w14:textId="77777777" w:rsidR="00FD5C2B" w:rsidRP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5ABD48" w14:textId="77777777" w:rsidR="00FD5C2B" w:rsidRDefault="00FD5C2B" w:rsidP="00FD5C2B">
      <w:pPr>
        <w:pStyle w:val="ListParagraph"/>
        <w:numPr>
          <w:ilvl w:val="1"/>
          <w:numId w:val="25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 w:rsidRPr="00FD5C2B">
        <w:rPr>
          <w:rFonts w:ascii="Palatino" w:hAnsi="Palatino" w:cs="Palatino"/>
          <w:bCs/>
          <w:color w:val="000000"/>
          <w:sz w:val="21"/>
          <w:szCs w:val="21"/>
        </w:rPr>
        <w:t>accept</w:t>
      </w:r>
      <w:proofErr w:type="gramEnd"/>
      <w:r w:rsidRPr="00FD5C2B">
        <w:rPr>
          <w:rFonts w:ascii="Palatino" w:hAnsi="Palatino" w:cs="Palatino"/>
          <w:bCs/>
          <w:color w:val="000000"/>
          <w:sz w:val="21"/>
          <w:szCs w:val="21"/>
        </w:rPr>
        <w:t xml:space="preserve"> the simplicity of what God commands. (vv. 29-33)</w:t>
      </w:r>
    </w:p>
    <w:p w14:paraId="48CADA52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4A606A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61AB69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6374C1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A3B6FC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AF87B0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F52FDE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82D62B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5F2973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5B8E4E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6F365A" w14:textId="77777777" w:rsidR="00FD5C2B" w:rsidRP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1C39E5" w14:textId="77777777" w:rsidR="00FD5C2B" w:rsidRDefault="00FD5C2B" w:rsidP="00FD5C2B">
      <w:pPr>
        <w:pStyle w:val="ListParagraph"/>
        <w:numPr>
          <w:ilvl w:val="0"/>
          <w:numId w:val="24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D5C2B">
        <w:rPr>
          <w:rFonts w:ascii="Palatino" w:hAnsi="Palatino" w:cs="Palatino"/>
          <w:bCs/>
          <w:color w:val="000000"/>
          <w:sz w:val="21"/>
          <w:szCs w:val="21"/>
        </w:rPr>
        <w:t>We enter in when we. . .</w:t>
      </w:r>
    </w:p>
    <w:p w14:paraId="008509D1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8F82C9" w14:textId="77777777" w:rsid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7BF478" w14:textId="77777777" w:rsidR="00FD5C2B" w:rsidRPr="00FD5C2B" w:rsidRDefault="00FD5C2B" w:rsidP="00FD5C2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CA756D" w14:textId="55E5A549" w:rsidR="002D1BC6" w:rsidRDefault="00FD5C2B" w:rsidP="009D3BA5">
      <w:pPr>
        <w:pStyle w:val="ListParagraph"/>
        <w:numPr>
          <w:ilvl w:val="1"/>
          <w:numId w:val="26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 w:rsidRPr="00FD5C2B">
        <w:rPr>
          <w:rFonts w:ascii="Palatino" w:hAnsi="Palatino" w:cs="Palatino"/>
          <w:bCs/>
          <w:color w:val="000000"/>
          <w:sz w:val="21"/>
          <w:szCs w:val="21"/>
        </w:rPr>
        <w:t>embrace</w:t>
      </w:r>
      <w:proofErr w:type="gramEnd"/>
      <w:r w:rsidRPr="00FD5C2B">
        <w:rPr>
          <w:rFonts w:ascii="Palatino" w:hAnsi="Palatino" w:cs="Palatino"/>
          <w:bCs/>
          <w:color w:val="000000"/>
          <w:sz w:val="21"/>
          <w:szCs w:val="21"/>
        </w:rPr>
        <w:t xml:space="preserve"> the immensity of what Christ provides. (v. 34)</w:t>
      </w:r>
    </w:p>
    <w:sectPr w:rsidR="002D1BC6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BE4"/>
    <w:multiLevelType w:val="hybridMultilevel"/>
    <w:tmpl w:val="CED8E4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A09BB"/>
    <w:multiLevelType w:val="hybridMultilevel"/>
    <w:tmpl w:val="D6BC826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AF01800"/>
    <w:multiLevelType w:val="hybridMultilevel"/>
    <w:tmpl w:val="C5CA734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0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1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5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0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5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7"/>
  </w:num>
  <w:num w:numId="5">
    <w:abstractNumId w:val="4"/>
  </w:num>
  <w:num w:numId="6">
    <w:abstractNumId w:val="25"/>
  </w:num>
  <w:num w:numId="7">
    <w:abstractNumId w:val="14"/>
  </w:num>
  <w:num w:numId="8">
    <w:abstractNumId w:val="10"/>
  </w:num>
  <w:num w:numId="9">
    <w:abstractNumId w:val="23"/>
  </w:num>
  <w:num w:numId="10">
    <w:abstractNumId w:val="13"/>
  </w:num>
  <w:num w:numId="11">
    <w:abstractNumId w:val="18"/>
  </w:num>
  <w:num w:numId="12">
    <w:abstractNumId w:val="20"/>
  </w:num>
  <w:num w:numId="13">
    <w:abstractNumId w:val="24"/>
  </w:num>
  <w:num w:numId="14">
    <w:abstractNumId w:val="3"/>
  </w:num>
  <w:num w:numId="15">
    <w:abstractNumId w:val="22"/>
  </w:num>
  <w:num w:numId="16">
    <w:abstractNumId w:val="21"/>
  </w:num>
  <w:num w:numId="17">
    <w:abstractNumId w:val="1"/>
  </w:num>
  <w:num w:numId="18">
    <w:abstractNumId w:val="6"/>
  </w:num>
  <w:num w:numId="19">
    <w:abstractNumId w:val="16"/>
  </w:num>
  <w:num w:numId="20">
    <w:abstractNumId w:val="9"/>
  </w:num>
  <w:num w:numId="21">
    <w:abstractNumId w:val="15"/>
  </w:num>
  <w:num w:numId="22">
    <w:abstractNumId w:val="11"/>
  </w:num>
  <w:num w:numId="23">
    <w:abstractNumId w:val="19"/>
  </w:num>
  <w:num w:numId="24">
    <w:abstractNumId w:val="5"/>
  </w:num>
  <w:num w:numId="25">
    <w:abstractNumId w:val="8"/>
  </w:num>
  <w:num w:numId="2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649D"/>
    <w:rsid w:val="00881199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CF7934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D5C2B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908915-8B52-4E58-B8B8-4605A03A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4</cp:revision>
  <cp:lastPrinted>2015-02-26T14:41:00Z</cp:lastPrinted>
  <dcterms:created xsi:type="dcterms:W3CDTF">2018-09-06T16:03:00Z</dcterms:created>
  <dcterms:modified xsi:type="dcterms:W3CDTF">2018-09-13T17:10:00Z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