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693E142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E5AE8" w:rsidRPr="00AE5AE8">
                              <w:rPr>
                                <w:rFonts w:ascii="Palatino" w:hAnsi="Palatino"/>
                                <w:color w:val="1B6A95"/>
                              </w:rPr>
                              <w:t>The Return of the King</w:t>
                            </w:r>
                            <w:bookmarkStart w:id="0" w:name="_GoBack"/>
                            <w:bookmarkEnd w:id="0"/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AE5AE8" w:rsidRPr="00AE5AE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13:24-27, 32-27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693E142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E5AE8" w:rsidRPr="00AE5AE8">
                        <w:rPr>
                          <w:rFonts w:ascii="Palatino" w:hAnsi="Palatino"/>
                          <w:color w:val="1B6A95"/>
                        </w:rPr>
                        <w:t>The Return of the King</w:t>
                      </w:r>
                      <w:bookmarkStart w:id="1" w:name="_GoBack"/>
                      <w:bookmarkEnd w:id="1"/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AE5AE8" w:rsidRPr="00AE5AE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13:24-27, 32-27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8E725A" w:rsidRDefault="00BD3157" w:rsidP="00AE5AE8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0A736AA2" w14:textId="77777777" w:rsidR="00AE5AE8" w:rsidRDefault="00AE5AE8" w:rsidP="00AE5AE8">
      <w:pPr>
        <w:pStyle w:val="ListParagraph"/>
        <w:numPr>
          <w:ilvl w:val="0"/>
          <w:numId w:val="3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E5AE8">
        <w:rPr>
          <w:rFonts w:ascii="Palatino" w:hAnsi="Palatino" w:cs="Palatino"/>
          <w:b/>
          <w:bCs/>
          <w:color w:val="000000"/>
          <w:sz w:val="21"/>
          <w:szCs w:val="21"/>
        </w:rPr>
        <w:t xml:space="preserve">Recognition of the Lord’s final return: </w:t>
      </w:r>
      <w:r w:rsidRPr="00AE5AE8">
        <w:rPr>
          <w:rFonts w:ascii="Palatino" w:hAnsi="Palatino" w:cs="Palatino"/>
          <w:bCs/>
          <w:color w:val="000000"/>
          <w:sz w:val="21"/>
          <w:szCs w:val="21"/>
        </w:rPr>
        <w:t>unmistakable glory (vv. 24-27)</w:t>
      </w:r>
    </w:p>
    <w:p w14:paraId="3DC94D1C" w14:textId="77777777" w:rsidR="00AE5AE8" w:rsidRPr="00AE5AE8" w:rsidRDefault="00AE5AE8" w:rsidP="00AE5A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CE8C71" w14:textId="77777777" w:rsidR="00AE5AE8" w:rsidRDefault="00AE5AE8" w:rsidP="00AE5AE8">
      <w:pPr>
        <w:pStyle w:val="ListParagraph"/>
        <w:numPr>
          <w:ilvl w:val="0"/>
          <w:numId w:val="35"/>
        </w:num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E5AE8">
        <w:rPr>
          <w:rFonts w:ascii="Palatino" w:hAnsi="Palatino" w:cs="Palatino"/>
          <w:bCs/>
          <w:color w:val="000000"/>
          <w:sz w:val="21"/>
          <w:szCs w:val="21"/>
        </w:rPr>
        <w:t>gloriously redemptive (v. 24-25, 27)</w:t>
      </w:r>
    </w:p>
    <w:p w14:paraId="55B1A7CC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2F2E7D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AC3A3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001A88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3513F5" w14:textId="77777777" w:rsidR="00AE5AE8" w:rsidRP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67204D" w14:textId="77777777" w:rsidR="00AE5AE8" w:rsidRP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EE7861" w14:textId="77777777" w:rsidR="00AE5AE8" w:rsidRDefault="00AE5AE8" w:rsidP="00AE5AE8">
      <w:pPr>
        <w:pStyle w:val="ListParagraph"/>
        <w:numPr>
          <w:ilvl w:val="0"/>
          <w:numId w:val="35"/>
        </w:num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E5AE8">
        <w:rPr>
          <w:rFonts w:ascii="Palatino" w:hAnsi="Palatino" w:cs="Palatino"/>
          <w:bCs/>
          <w:color w:val="000000"/>
          <w:sz w:val="21"/>
          <w:szCs w:val="21"/>
        </w:rPr>
        <w:t>gloriously personal (v. 26)</w:t>
      </w:r>
    </w:p>
    <w:p w14:paraId="0E4B53CE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CC320D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2B9E84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06B6D7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A10B01" w14:textId="77777777" w:rsidR="00AE5AE8" w:rsidRP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F9C999" w14:textId="77777777" w:rsidR="00AE5AE8" w:rsidRPr="00AE5AE8" w:rsidRDefault="00AE5AE8" w:rsidP="00AE5AE8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2E3088B8" w14:textId="77777777" w:rsidR="00AE5AE8" w:rsidRP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8D1D52" w14:textId="77777777" w:rsidR="00AE5AE8" w:rsidRDefault="00AE5AE8" w:rsidP="00AE5AE8">
      <w:pPr>
        <w:pStyle w:val="ListParagraph"/>
        <w:numPr>
          <w:ilvl w:val="0"/>
          <w:numId w:val="35"/>
        </w:num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E5AE8">
        <w:rPr>
          <w:rFonts w:ascii="Palatino" w:hAnsi="Palatino" w:cs="Palatino"/>
          <w:bCs/>
          <w:color w:val="000000"/>
          <w:sz w:val="21"/>
          <w:szCs w:val="21"/>
        </w:rPr>
        <w:t>gloriously triumphant (v. 26)</w:t>
      </w:r>
    </w:p>
    <w:p w14:paraId="386CE879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62FA82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BCEFC9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13BB99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10CC26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58372B" w14:textId="77777777" w:rsidR="00AE5AE8" w:rsidRP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AA9AB1" w14:textId="77777777" w:rsidR="00AE5AE8" w:rsidRP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AAA4D7" w14:textId="77777777" w:rsidR="00AE5AE8" w:rsidRPr="00AE5AE8" w:rsidRDefault="00AE5AE8" w:rsidP="00AE5AE8">
      <w:pPr>
        <w:pStyle w:val="ListParagraph"/>
        <w:numPr>
          <w:ilvl w:val="0"/>
          <w:numId w:val="3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AE5AE8">
        <w:rPr>
          <w:rFonts w:ascii="Palatino" w:hAnsi="Palatino" w:cs="Palatino"/>
          <w:b/>
          <w:bCs/>
          <w:color w:val="000000"/>
          <w:sz w:val="21"/>
          <w:szCs w:val="21"/>
        </w:rPr>
        <w:t xml:space="preserve">Response to the certainty of the Lord’s final return </w:t>
      </w:r>
      <w:r w:rsidRPr="00AE5AE8">
        <w:rPr>
          <w:rFonts w:ascii="Palatino" w:hAnsi="Palatino" w:cs="Palatino"/>
          <w:bCs/>
          <w:color w:val="000000"/>
          <w:sz w:val="21"/>
          <w:szCs w:val="21"/>
        </w:rPr>
        <w:t>(vv. 32-37)</w:t>
      </w:r>
    </w:p>
    <w:p w14:paraId="421CE367" w14:textId="77777777" w:rsidR="00AE5AE8" w:rsidRPr="00AE5AE8" w:rsidRDefault="00AE5AE8" w:rsidP="00AE5AE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A827B9D" w14:textId="77777777" w:rsidR="00AE5AE8" w:rsidRDefault="00AE5AE8" w:rsidP="00AE5AE8">
      <w:pPr>
        <w:pStyle w:val="ListParagraph"/>
        <w:numPr>
          <w:ilvl w:val="0"/>
          <w:numId w:val="36"/>
        </w:num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E5AE8">
        <w:rPr>
          <w:rFonts w:ascii="Palatino" w:hAnsi="Palatino" w:cs="Palatino"/>
          <w:bCs/>
          <w:color w:val="000000"/>
          <w:sz w:val="21"/>
          <w:szCs w:val="21"/>
        </w:rPr>
        <w:t>Hope: his return is unknown but absolutely certain</w:t>
      </w:r>
    </w:p>
    <w:p w14:paraId="3B74B97A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FDEFE8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E9540C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B8105B" w14:textId="77777777" w:rsid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4A361D" w14:textId="77777777" w:rsidR="00AE5AE8" w:rsidRP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22DED5" w14:textId="77777777" w:rsidR="00AE5AE8" w:rsidRPr="00AE5AE8" w:rsidRDefault="00AE5AE8" w:rsidP="00AE5AE8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695D3E" w14:textId="35CCA91F" w:rsidR="00FE528B" w:rsidRPr="00AE5AE8" w:rsidRDefault="00AE5AE8" w:rsidP="00AE5AE8">
      <w:pPr>
        <w:pStyle w:val="ListParagraph"/>
        <w:numPr>
          <w:ilvl w:val="0"/>
          <w:numId w:val="36"/>
        </w:num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AE5AE8">
        <w:rPr>
          <w:rFonts w:ascii="Palatino" w:hAnsi="Palatino" w:cs="Palatino"/>
          <w:bCs/>
          <w:color w:val="000000"/>
          <w:sz w:val="21"/>
          <w:szCs w:val="21"/>
        </w:rPr>
        <w:t>Expectancy: his return is imminent so we must live awake</w:t>
      </w:r>
    </w:p>
    <w:sectPr w:rsidR="00FE528B" w:rsidRPr="00AE5AE8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0536"/>
    <w:multiLevelType w:val="hybridMultilevel"/>
    <w:tmpl w:val="303CB75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7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667B7"/>
    <w:multiLevelType w:val="hybridMultilevel"/>
    <w:tmpl w:val="D848D0A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0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1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2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9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7B4274D"/>
    <w:multiLevelType w:val="hybridMultilevel"/>
    <w:tmpl w:val="E5A69D0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2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5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6"/>
  </w:num>
  <w:num w:numId="4">
    <w:abstractNumId w:val="8"/>
  </w:num>
  <w:num w:numId="5">
    <w:abstractNumId w:val="5"/>
  </w:num>
  <w:num w:numId="6">
    <w:abstractNumId w:val="35"/>
  </w:num>
  <w:num w:numId="7">
    <w:abstractNumId w:val="21"/>
  </w:num>
  <w:num w:numId="8">
    <w:abstractNumId w:val="11"/>
  </w:num>
  <w:num w:numId="9">
    <w:abstractNumId w:val="33"/>
  </w:num>
  <w:num w:numId="10">
    <w:abstractNumId w:val="14"/>
  </w:num>
  <w:num w:numId="11">
    <w:abstractNumId w:val="27"/>
  </w:num>
  <w:num w:numId="12">
    <w:abstractNumId w:val="29"/>
  </w:num>
  <w:num w:numId="13">
    <w:abstractNumId w:val="34"/>
  </w:num>
  <w:num w:numId="14">
    <w:abstractNumId w:val="4"/>
  </w:num>
  <w:num w:numId="15">
    <w:abstractNumId w:val="32"/>
  </w:num>
  <w:num w:numId="16">
    <w:abstractNumId w:val="30"/>
  </w:num>
  <w:num w:numId="17">
    <w:abstractNumId w:val="2"/>
  </w:num>
  <w:num w:numId="18">
    <w:abstractNumId w:val="7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8"/>
  </w:num>
  <w:num w:numId="24">
    <w:abstractNumId w:val="6"/>
  </w:num>
  <w:num w:numId="25">
    <w:abstractNumId w:val="9"/>
  </w:num>
  <w:num w:numId="26">
    <w:abstractNumId w:val="0"/>
  </w:num>
  <w:num w:numId="27">
    <w:abstractNumId w:val="15"/>
  </w:num>
  <w:num w:numId="28">
    <w:abstractNumId w:val="18"/>
  </w:num>
  <w:num w:numId="29">
    <w:abstractNumId w:val="17"/>
  </w:num>
  <w:num w:numId="30">
    <w:abstractNumId w:val="25"/>
  </w:num>
  <w:num w:numId="31">
    <w:abstractNumId w:val="1"/>
  </w:num>
  <w:num w:numId="32">
    <w:abstractNumId w:val="20"/>
  </w:num>
  <w:num w:numId="33">
    <w:abstractNumId w:val="22"/>
  </w:num>
  <w:num w:numId="34">
    <w:abstractNumId w:val="19"/>
  </w:num>
  <w:num w:numId="35">
    <w:abstractNumId w:val="31"/>
  </w:num>
  <w:num w:numId="3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29714C6-9E38-4C4B-AB42-61D3C01E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11</cp:revision>
  <cp:lastPrinted>2015-02-26T14:41:00Z</cp:lastPrinted>
  <dcterms:created xsi:type="dcterms:W3CDTF">2018-09-06T16:03:00Z</dcterms:created>
  <dcterms:modified xsi:type="dcterms:W3CDTF">2018-10-25T16:30:00Z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