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FE3E55F" w:rsidR="003A483C" w:rsidRPr="00F669D7" w:rsidRDefault="003A1A5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80384" w:rsidRPr="00B80384">
                              <w:rPr>
                                <w:rFonts w:ascii="Palatino" w:hAnsi="Palatino"/>
                                <w:color w:val="1B6A95"/>
                              </w:rPr>
                              <w:t>Grief in the Garden</w:t>
                            </w:r>
                            <w:r w:rsidR="00DD5543" w:rsidRPr="00DD5543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80384" w:rsidRPr="00B8038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14:32-42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FE3E55F" w:rsidR="003A483C" w:rsidRPr="00F669D7" w:rsidRDefault="003A1A5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80384" w:rsidRPr="00B80384">
                        <w:rPr>
                          <w:rFonts w:ascii="Palatino" w:hAnsi="Palatino"/>
                          <w:color w:val="1B6A95"/>
                        </w:rPr>
                        <w:t>Grief in the Garden</w:t>
                      </w:r>
                      <w:r w:rsidR="00DD5543" w:rsidRPr="00DD5543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80384" w:rsidRPr="00B8038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14:32-42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6097FA1" w14:textId="77777777" w:rsidR="00B80384" w:rsidRDefault="00B80384" w:rsidP="00B80384">
      <w:pPr>
        <w:tabs>
          <w:tab w:val="left" w:pos="1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80384">
        <w:rPr>
          <w:rFonts w:ascii="Palatino" w:hAnsi="Palatino" w:cs="Palatino"/>
          <w:color w:val="000000"/>
          <w:sz w:val="21"/>
          <w:szCs w:val="21"/>
        </w:rPr>
        <w:t>In the garden of Gethsemane, we encounter:</w:t>
      </w:r>
    </w:p>
    <w:p w14:paraId="60B8E161" w14:textId="77777777" w:rsidR="00B80384" w:rsidRPr="00B80384" w:rsidRDefault="00B80384" w:rsidP="00B80384">
      <w:pPr>
        <w:tabs>
          <w:tab w:val="left" w:pos="1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57235FA" w14:textId="77777777" w:rsidR="00B80384" w:rsidRDefault="00B80384" w:rsidP="00B80384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80384">
        <w:rPr>
          <w:rFonts w:ascii="Palatino" w:hAnsi="Palatino" w:cs="Palatino"/>
          <w:bCs/>
          <w:color w:val="000000"/>
          <w:sz w:val="21"/>
          <w:szCs w:val="21"/>
        </w:rPr>
        <w:t>The agonizing Savior who prays</w:t>
      </w:r>
    </w:p>
    <w:p w14:paraId="2FAB23D3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9AA592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ECB7F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1B1D6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F02B66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BD9491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F92E1B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6A9AD3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26266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45C369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6839E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D3EA2B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CB15B7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0CD9C3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0AD4DF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955057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81802" w14:textId="77777777" w:rsidR="00B80384" w:rsidRP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A8944A" w14:textId="37C6411C" w:rsidR="004B46F2" w:rsidRDefault="00B80384" w:rsidP="00B80384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80384">
        <w:rPr>
          <w:rFonts w:ascii="Palatino" w:hAnsi="Palatino" w:cs="Palatino"/>
          <w:bCs/>
          <w:color w:val="000000"/>
          <w:sz w:val="21"/>
          <w:szCs w:val="21"/>
        </w:rPr>
        <w:t>The weak disciples who sleep</w:t>
      </w:r>
    </w:p>
    <w:p w14:paraId="6BFDEEF9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EADFAE" w14:textId="77777777" w:rsid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93C557" w14:textId="77777777" w:rsidR="00B80384" w:rsidRPr="00B80384" w:rsidRDefault="00B80384" w:rsidP="00B8038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B80384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D5543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1C66F-2057-400A-950B-1C09A897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2019-02-08T18:15:00Z</dcterms:created>
  <dcterms:modified xsi:type="dcterms:W3CDTF">2019-03-08T16:18:00Z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