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FC2B" wp14:editId="11AD20B4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35337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1A4C4ECC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D3495D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The Ache of God’s Apparent Absence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24B9790C" w:rsidR="003A483C" w:rsidRPr="003A483C" w:rsidRDefault="00D3495D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Habakkuk 1:1-4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27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XyqgIAAKQFAAAOAAAAZHJzL2Uyb0RvYy54bWysVE1v2zAMvQ/YfxB0T22nSdMadQo3RYYB&#10;xVqsHXpWZKkxJouapCTOhv33UbKdZt0uHXaxKfKJIh8/Lq/aRpGtsK4GXdDsJKVEaA5VrZ8L+uVx&#10;OTqn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1A4C4ECC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D3495D">
                        <w:rPr>
                          <w:rFonts w:ascii="Palatino" w:hAnsi="Palatino"/>
                          <w:color w:val="1B6A95"/>
                          <w:sz w:val="28"/>
                        </w:rPr>
                        <w:t>The Ache of God’s Apparent Absence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24B9790C" w:rsidR="003A483C" w:rsidRPr="003A483C" w:rsidRDefault="00D3495D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Habakkuk 1:1-4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7216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70C5462D" w14:textId="77777777" w:rsidR="003A483C" w:rsidRPr="003A483C" w:rsidRDefault="003A483C" w:rsidP="003A483C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1C4FE444" w14:textId="77777777" w:rsidR="00D3495D" w:rsidRPr="00D3495D" w:rsidRDefault="00D3495D" w:rsidP="003A750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FF4D793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Big Idea: </w:t>
      </w: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There is an ache within God's servants when the atmosphere in the church is dangerously polluted and seemingly ignored.</w:t>
      </w:r>
    </w:p>
    <w:p w14:paraId="2EFEF832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6846F2F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1. </w:t>
      </w:r>
      <w:r w:rsidRPr="00D3495D">
        <w:rPr>
          <w:rFonts w:ascii="Palatino Linotype" w:eastAsiaTheme="minorEastAsia" w:hAnsi="Palatino Linotype" w:cstheme="minorBidi"/>
          <w:bCs/>
          <w:i/>
          <w:color w:val="auto"/>
          <w:kern w:val="0"/>
          <w:sz w:val="24"/>
          <w:szCs w:val="24"/>
          <w14:ligatures w14:val="none"/>
          <w14:cntxtAlts w14:val="0"/>
        </w:rPr>
        <w:t>The atmosphere around God's people</w:t>
      </w: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(v. 1)</w:t>
      </w:r>
    </w:p>
    <w:p w14:paraId="279AF7C9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D8181F5" w14:textId="52F0F4AB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a) Renew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al has come but it didn't stick</w:t>
      </w:r>
    </w:p>
    <w:p w14:paraId="1C6386A6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1313E7C" w14:textId="77777777" w:rsid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DC2D09B" w14:textId="77777777" w:rsidR="003A750C" w:rsidRPr="00D3495D" w:rsidRDefault="003A750C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45D76BE" w14:textId="2D55655C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b) Ruin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has come and it doesn't matter</w:t>
      </w:r>
    </w:p>
    <w:p w14:paraId="20A13B48" w14:textId="77777777" w:rsidR="00D3495D" w:rsidRPr="00D3495D" w:rsidRDefault="00D3495D" w:rsidP="00D3495D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46BEDFB" w14:textId="77777777" w:rsid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6A4CCD4" w14:textId="77777777" w:rsidR="003A750C" w:rsidRPr="00D3495D" w:rsidRDefault="003A750C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534D19A" w14:textId="6212B3DF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c) Resistance is pre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sent and his people are unfazed</w:t>
      </w:r>
    </w:p>
    <w:p w14:paraId="2659B360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A4326B7" w14:textId="77777777" w:rsid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8D2B905" w14:textId="77777777" w:rsidR="003A750C" w:rsidRPr="00D3495D" w:rsidRDefault="003A750C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D312733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2. </w:t>
      </w:r>
      <w:r w:rsidRPr="00D3495D">
        <w:rPr>
          <w:rFonts w:ascii="Palatino Linotype" w:eastAsiaTheme="minorEastAsia" w:hAnsi="Palatino Linotype" w:cstheme="minorBidi"/>
          <w:bCs/>
          <w:i/>
          <w:color w:val="auto"/>
          <w:kern w:val="0"/>
          <w:sz w:val="24"/>
          <w:szCs w:val="24"/>
          <w14:ligatures w14:val="none"/>
          <w14:cntxtAlts w14:val="0"/>
        </w:rPr>
        <w:t>The ache deep within God's servants</w:t>
      </w: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(vv. 2-4)</w:t>
      </w:r>
    </w:p>
    <w:p w14:paraId="02B2FCDA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DDC47B5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a) The apparent indifference of the Lord (v. 2)</w:t>
      </w:r>
    </w:p>
    <w:p w14:paraId="56B7A44C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2AA5EC1" w14:textId="77777777" w:rsidR="00D3495D" w:rsidRDefault="00D3495D" w:rsidP="00D3495D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531FC63" w14:textId="77777777" w:rsidR="003A750C" w:rsidRPr="00D3495D" w:rsidRDefault="003A750C" w:rsidP="00D3495D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1F484F8" w14:textId="3548979A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b) The ag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ony of our experience (vv. 3-4)</w:t>
      </w:r>
    </w:p>
    <w:p w14:paraId="5C9E05B8" w14:textId="77777777" w:rsid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C85CC08" w14:textId="77777777" w:rsidR="003A750C" w:rsidRPr="00D3495D" w:rsidRDefault="003A750C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54E45B3" w14:textId="77777777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D07ADB6" w14:textId="0B818409" w:rsidR="00D3495D" w:rsidRP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c) The absurdity of the 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response of God's people (v. 4)</w:t>
      </w:r>
    </w:p>
    <w:p w14:paraId="5AA01820" w14:textId="77777777" w:rsidR="00D3495D" w:rsidRDefault="00D3495D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7DB070B" w14:textId="77777777" w:rsidR="003A750C" w:rsidRPr="00D3495D" w:rsidRDefault="003A750C" w:rsidP="00D3495D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275D89F" w14:textId="77777777" w:rsidR="00D3495D" w:rsidRPr="00D3495D" w:rsidRDefault="00D3495D" w:rsidP="00D3495D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2F94F99" w14:textId="0E043EA1" w:rsidR="003A483C" w:rsidRPr="00D3495D" w:rsidRDefault="00D3495D" w:rsidP="00D3495D">
      <w:pPr>
        <w:pStyle w:val="Body"/>
        <w:ind w:left="393" w:hanging="393"/>
        <w:rPr>
          <w:rFonts w:ascii="Palatino Linotype" w:hAnsi="Palatino Linotype"/>
          <w:sz w:val="20"/>
          <w:szCs w:val="20"/>
          <w14:ligatures w14:val="none"/>
        </w:rPr>
      </w:pP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3. </w:t>
      </w:r>
      <w:r w:rsidRPr="00D3495D">
        <w:rPr>
          <w:rFonts w:ascii="Palatino Linotype" w:eastAsiaTheme="minorEastAsia" w:hAnsi="Palatino Linotype" w:cstheme="minorBidi"/>
          <w:bCs/>
          <w:i/>
          <w:color w:val="auto"/>
          <w:kern w:val="0"/>
          <w:sz w:val="24"/>
          <w:szCs w:val="24"/>
          <w14:ligatures w14:val="none"/>
          <w14:cntxtAlts w14:val="0"/>
        </w:rPr>
        <w:t>The anchor of faith in the midst of our ache:</w:t>
      </w:r>
      <w:r w:rsidRPr="00D3495D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 Because the Father actually turned his face away from Jesus for us, we now live by faith that our aches are never God's abandonment of us.</w:t>
      </w:r>
      <w:r w:rsidR="003A483C" w:rsidRPr="00D3495D">
        <w:rPr>
          <w:rFonts w:ascii="Palatino Linotype" w:hAnsi="Palatino Linotype"/>
          <w:sz w:val="20"/>
          <w:szCs w:val="20"/>
          <w14:ligatures w14:val="none"/>
        </w:rPr>
        <w:t> </w:t>
      </w:r>
    </w:p>
    <w:p w14:paraId="016F5569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1F1BCF1E" w:rsidR="00644A37" w:rsidRPr="003A483C" w:rsidRDefault="003A483C" w:rsidP="003A750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  <w:bookmarkStart w:id="0" w:name="_GoBack"/>
      <w:bookmarkEnd w:id="0"/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A750C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96D8B"/>
    <w:rsid w:val="007B73F9"/>
    <w:rsid w:val="007E40F6"/>
    <w:rsid w:val="00952216"/>
    <w:rsid w:val="00A00543"/>
    <w:rsid w:val="00BC7C67"/>
    <w:rsid w:val="00C64835"/>
    <w:rsid w:val="00D3495D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FDE75E-D043-455F-A6D9-804F226C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2015-04-16T18:46:00Z</dcterms:created>
  <dcterms:modified xsi:type="dcterms:W3CDTF">2015-04-16T18:46:00Z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