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FB" w:rsidRPr="009322FB" w:rsidRDefault="009322FB" w:rsidP="009322FB">
      <w:pPr>
        <w:jc w:val="center"/>
        <w:rPr>
          <w:rFonts w:ascii="Century Gothic" w:hAnsi="Century Gothic"/>
          <w:b/>
          <w:bCs/>
          <w:sz w:val="24"/>
          <w:szCs w:val="22"/>
          <w14:ligatures w14:val="none"/>
        </w:rPr>
      </w:pPr>
      <w:r w:rsidRPr="009322FB">
        <w:rPr>
          <w:rFonts w:ascii="Century Gothic" w:hAnsi="Century Gothic"/>
          <w:b/>
          <w:bCs/>
          <w:sz w:val="24"/>
          <w:szCs w:val="22"/>
          <w14:ligatures w14:val="none"/>
        </w:rPr>
        <w:t>“Justification by Faith is Nothing New!</w:t>
      </w:r>
    </w:p>
    <w:p w:rsidR="009322FB" w:rsidRPr="009322FB" w:rsidRDefault="009322FB" w:rsidP="009322FB">
      <w:pPr>
        <w:jc w:val="center"/>
        <w:rPr>
          <w:rFonts w:ascii="Century Gothic" w:hAnsi="Century Gothic"/>
          <w:b/>
          <w:bCs/>
          <w:sz w:val="24"/>
          <w:szCs w:val="22"/>
          <w14:ligatures w14:val="none"/>
        </w:rPr>
      </w:pPr>
      <w:r w:rsidRPr="009322FB">
        <w:rPr>
          <w:rFonts w:ascii="Century Gothic" w:hAnsi="Century Gothic"/>
          <w:b/>
          <w:bCs/>
          <w:sz w:val="24"/>
          <w:szCs w:val="22"/>
          <w14:ligatures w14:val="none"/>
        </w:rPr>
        <w:t xml:space="preserve">God Has Been Saving His People This Way for </w:t>
      </w:r>
      <w:proofErr w:type="gramStart"/>
      <w:r w:rsidRPr="009322FB">
        <w:rPr>
          <w:rFonts w:ascii="Century Gothic" w:hAnsi="Century Gothic"/>
          <w:b/>
          <w:bCs/>
          <w:sz w:val="24"/>
          <w:szCs w:val="22"/>
          <w14:ligatures w14:val="none"/>
        </w:rPr>
        <w:t>Ages ”</w:t>
      </w:r>
      <w:proofErr w:type="gramEnd"/>
    </w:p>
    <w:p w:rsidR="009322FB" w:rsidRPr="009322FB" w:rsidRDefault="009322FB" w:rsidP="009322FB">
      <w:pPr>
        <w:jc w:val="center"/>
        <w:rPr>
          <w:rFonts w:ascii="Century Gothic" w:hAnsi="Century Gothic"/>
          <w:b/>
          <w:bCs/>
          <w:sz w:val="24"/>
          <w:szCs w:val="22"/>
          <w14:ligatures w14:val="none"/>
        </w:rPr>
      </w:pPr>
      <w:r w:rsidRPr="009322FB">
        <w:rPr>
          <w:rFonts w:ascii="Century Gothic" w:hAnsi="Century Gothic"/>
          <w:i/>
          <w:iCs/>
          <w:sz w:val="24"/>
          <w:szCs w:val="22"/>
          <w:lang w:bidi="he-IL"/>
          <w14:ligatures w14:val="none"/>
        </w:rPr>
        <w:t>Romans 4:1-12</w:t>
      </w:r>
      <w:r w:rsidRPr="009322FB">
        <w:rPr>
          <w:rFonts w:ascii="Century Gothic" w:hAnsi="Century Gothic"/>
          <w:i/>
          <w:iCs/>
          <w:sz w:val="24"/>
          <w:szCs w:val="22"/>
          <w:lang w:bidi="he-IL"/>
          <w14:ligatures w14:val="none"/>
        </w:rPr>
        <w:br/>
      </w:r>
    </w:p>
    <w:p w:rsidR="009322FB" w:rsidRPr="009322FB" w:rsidRDefault="009322FB" w:rsidP="009322FB">
      <w:pPr>
        <w:pStyle w:val="PlainText"/>
        <w:spacing w:line="273" w:lineRule="auto"/>
        <w:rPr>
          <w:sz w:val="24"/>
          <w14:ligatures w14:val="none"/>
        </w:rPr>
      </w:pPr>
      <w:r w:rsidRPr="009322FB">
        <w:rPr>
          <w:b/>
          <w:bCs/>
          <w:sz w:val="24"/>
          <w14:ligatures w14:val="none"/>
        </w:rPr>
        <w:t xml:space="preserve">Big Idea: </w:t>
      </w:r>
      <w:bookmarkStart w:id="0" w:name="_GoBack"/>
      <w:r w:rsidRPr="009322FB">
        <w:rPr>
          <w:sz w:val="24"/>
          <w14:ligatures w14:val="none"/>
        </w:rPr>
        <w:t>There are life-giving truths to be treasured about God's crediting righteousness to people like us.</w:t>
      </w:r>
      <w:bookmarkEnd w:id="0"/>
    </w:p>
    <w:p w:rsidR="009322FB" w:rsidRPr="009322FB" w:rsidRDefault="009322FB" w:rsidP="009322FB">
      <w:pPr>
        <w:pStyle w:val="PlainText"/>
        <w:spacing w:line="273" w:lineRule="auto"/>
        <w:ind w:left="720" w:hanging="720"/>
        <w:rPr>
          <w:szCs w:val="21"/>
          <w14:ligatures w14:val="none"/>
        </w:rPr>
      </w:pPr>
      <w:r w:rsidRPr="009322FB">
        <w:rPr>
          <w:szCs w:val="21"/>
          <w14:ligatures w14:val="none"/>
        </w:rPr>
        <w:t> </w:t>
      </w:r>
    </w:p>
    <w:p w:rsidR="009322FB" w:rsidRDefault="009322FB" w:rsidP="009322FB">
      <w:pPr>
        <w:pStyle w:val="PlainText"/>
        <w:spacing w:line="273" w:lineRule="auto"/>
        <w:rPr>
          <w:sz w:val="24"/>
          <w14:ligatures w14:val="none"/>
        </w:rPr>
      </w:pPr>
      <w:r w:rsidRPr="009322FB">
        <w:rPr>
          <w:sz w:val="24"/>
          <w14:ligatures w14:val="none"/>
        </w:rPr>
        <w:t>1) What did Abraham discover?  Righteousness is a…</w:t>
      </w:r>
    </w:p>
    <w:p w:rsidR="009322FB" w:rsidRPr="009322FB" w:rsidRDefault="009322FB" w:rsidP="009322FB">
      <w:pPr>
        <w:pStyle w:val="PlainText"/>
        <w:spacing w:line="273" w:lineRule="auto"/>
        <w:rPr>
          <w:sz w:val="24"/>
          <w14:ligatures w14:val="none"/>
        </w:rPr>
      </w:pPr>
    </w:p>
    <w:p w:rsidR="009322FB" w:rsidRDefault="009322FB" w:rsidP="009322FB">
      <w:pPr>
        <w:pStyle w:val="PlainText"/>
        <w:spacing w:line="273" w:lineRule="auto"/>
        <w:ind w:left="360"/>
        <w:rPr>
          <w:szCs w:val="20"/>
          <w14:ligatures w14:val="none"/>
        </w:rPr>
      </w:pPr>
      <w:r w:rsidRPr="009322FB">
        <w:rPr>
          <w:szCs w:val="20"/>
          <w14:ligatures w14:val="none"/>
        </w:rPr>
        <w:t>a) boast-busting credit given, not a work gained (vv.1-3)</w:t>
      </w:r>
    </w:p>
    <w:p w:rsidR="009322FB" w:rsidRDefault="009322FB" w:rsidP="009322FB">
      <w:pPr>
        <w:pStyle w:val="PlainText"/>
        <w:spacing w:line="273" w:lineRule="auto"/>
        <w:ind w:left="360"/>
        <w:rPr>
          <w:szCs w:val="20"/>
          <w14:ligatures w14:val="none"/>
        </w:rPr>
      </w:pPr>
    </w:p>
    <w:p w:rsidR="009322FB" w:rsidRDefault="009322FB" w:rsidP="009322FB">
      <w:pPr>
        <w:pStyle w:val="PlainText"/>
        <w:spacing w:line="273" w:lineRule="auto"/>
        <w:ind w:left="360"/>
        <w:rPr>
          <w:szCs w:val="20"/>
          <w14:ligatures w14:val="none"/>
        </w:rPr>
      </w:pPr>
    </w:p>
    <w:p w:rsidR="009322FB" w:rsidRPr="009322FB" w:rsidRDefault="009322FB" w:rsidP="009322FB">
      <w:pPr>
        <w:pStyle w:val="PlainText"/>
        <w:spacing w:line="273" w:lineRule="auto"/>
        <w:ind w:left="360"/>
        <w:rPr>
          <w:szCs w:val="20"/>
          <w14:ligatures w14:val="none"/>
        </w:rPr>
      </w:pP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  <w:r w:rsidRPr="009322FB">
        <w:rPr>
          <w:szCs w:val="20"/>
          <w14:ligatures w14:val="none"/>
        </w:rPr>
        <w:t xml:space="preserve">b) </w:t>
      </w:r>
      <w:proofErr w:type="gramStart"/>
      <w:r w:rsidRPr="009322FB">
        <w:rPr>
          <w:szCs w:val="20"/>
          <w14:ligatures w14:val="none"/>
        </w:rPr>
        <w:t>gift</w:t>
      </w:r>
      <w:proofErr w:type="gramEnd"/>
      <w:r w:rsidRPr="009322FB">
        <w:rPr>
          <w:szCs w:val="20"/>
          <w14:ligatures w14:val="none"/>
        </w:rPr>
        <w:t xml:space="preserve"> given, not a wage earned (vv. 4-5)</w:t>
      </w:r>
    </w:p>
    <w:p w:rsidR="009322FB" w:rsidRDefault="009322FB" w:rsidP="009322FB">
      <w:pPr>
        <w:pStyle w:val="PlainText"/>
        <w:spacing w:line="273" w:lineRule="auto"/>
        <w:ind w:left="720" w:hanging="360"/>
        <w:rPr>
          <w:color w:val="1F497D"/>
          <w:szCs w:val="21"/>
          <w14:ligatures w14:val="none"/>
        </w:rPr>
      </w:pPr>
      <w:r w:rsidRPr="009322FB">
        <w:rPr>
          <w:color w:val="1F497D"/>
          <w:szCs w:val="21"/>
          <w14:ligatures w14:val="none"/>
        </w:rPr>
        <w:t> </w:t>
      </w: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color w:val="1F497D"/>
          <w:szCs w:val="21"/>
          <w14:ligatures w14:val="none"/>
        </w:rPr>
      </w:pPr>
    </w:p>
    <w:p w:rsidR="009322FB" w:rsidRPr="009322FB" w:rsidRDefault="009322FB" w:rsidP="009322FB">
      <w:pPr>
        <w:pStyle w:val="PlainText"/>
        <w:spacing w:line="273" w:lineRule="auto"/>
        <w:rPr>
          <w:szCs w:val="21"/>
          <w14:ligatures w14:val="none"/>
        </w:rPr>
      </w:pPr>
      <w:r w:rsidRPr="009322FB">
        <w:rPr>
          <w:szCs w:val="21"/>
          <w14:ligatures w14:val="none"/>
        </w:rPr>
        <w:t> </w:t>
      </w:r>
    </w:p>
    <w:p w:rsidR="009322FB" w:rsidRDefault="009322FB" w:rsidP="009322FB">
      <w:pPr>
        <w:pStyle w:val="PlainText"/>
        <w:spacing w:line="273" w:lineRule="auto"/>
        <w:rPr>
          <w:sz w:val="24"/>
          <w14:ligatures w14:val="none"/>
        </w:rPr>
      </w:pPr>
      <w:r w:rsidRPr="009322FB">
        <w:rPr>
          <w:sz w:val="24"/>
          <w14:ligatures w14:val="none"/>
        </w:rPr>
        <w:t>2) What did David declare?  Because of righteousness credited by God, he…</w:t>
      </w:r>
    </w:p>
    <w:p w:rsidR="009322FB" w:rsidRPr="009322FB" w:rsidRDefault="009322FB" w:rsidP="009322FB">
      <w:pPr>
        <w:pStyle w:val="PlainText"/>
        <w:spacing w:line="273" w:lineRule="auto"/>
        <w:rPr>
          <w:sz w:val="24"/>
          <w14:ligatures w14:val="none"/>
        </w:rPr>
      </w:pPr>
    </w:p>
    <w:p w:rsid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  <w:r w:rsidRPr="009322FB">
        <w:rPr>
          <w:szCs w:val="20"/>
          <w14:ligatures w14:val="none"/>
        </w:rPr>
        <w:t xml:space="preserve">a) </w:t>
      </w:r>
      <w:proofErr w:type="gramStart"/>
      <w:r w:rsidRPr="009322FB">
        <w:rPr>
          <w:szCs w:val="20"/>
          <w14:ligatures w14:val="none"/>
        </w:rPr>
        <w:t>forgives</w:t>
      </w:r>
      <w:proofErr w:type="gramEnd"/>
      <w:r w:rsidRPr="009322FB">
        <w:rPr>
          <w:szCs w:val="20"/>
          <w14:ligatures w14:val="none"/>
        </w:rPr>
        <w:t xml:space="preserve"> and covers our transgressions (vv. 6-7)</w:t>
      </w:r>
    </w:p>
    <w:p w:rsid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</w:p>
    <w:p w:rsid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szCs w:val="20"/>
          <w14:ligatures w14:val="none"/>
        </w:rPr>
      </w:pPr>
      <w:proofErr w:type="gramStart"/>
      <w:r w:rsidRPr="009322FB">
        <w:rPr>
          <w:szCs w:val="20"/>
          <w14:ligatures w14:val="none"/>
        </w:rPr>
        <w:t>b</w:t>
      </w:r>
      <w:proofErr w:type="gramEnd"/>
      <w:r w:rsidRPr="009322FB">
        <w:rPr>
          <w:szCs w:val="20"/>
          <w14:ligatures w14:val="none"/>
        </w:rPr>
        <w:t>) puts an end to his justly counting all our sins against us (v. 8)</w:t>
      </w: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szCs w:val="21"/>
          <w14:ligatures w14:val="none"/>
        </w:rPr>
      </w:pPr>
      <w:r w:rsidRPr="009322FB">
        <w:rPr>
          <w:szCs w:val="21"/>
          <w14:ligatures w14:val="none"/>
        </w:rPr>
        <w:t> </w:t>
      </w:r>
    </w:p>
    <w:p w:rsidR="009322FB" w:rsidRDefault="009322FB" w:rsidP="009322FB">
      <w:pPr>
        <w:pStyle w:val="PlainText"/>
        <w:spacing w:line="273" w:lineRule="auto"/>
        <w:ind w:left="720" w:hanging="360"/>
        <w:rPr>
          <w:szCs w:val="21"/>
          <w14:ligatures w14:val="none"/>
        </w:rPr>
      </w:pPr>
      <w:r w:rsidRPr="009322FB">
        <w:rPr>
          <w:szCs w:val="21"/>
          <w14:ligatures w14:val="none"/>
        </w:rPr>
        <w:t> </w:t>
      </w:r>
    </w:p>
    <w:p w:rsidR="009322FB" w:rsidRPr="009322FB" w:rsidRDefault="009322FB" w:rsidP="009322FB">
      <w:pPr>
        <w:pStyle w:val="PlainText"/>
        <w:spacing w:line="273" w:lineRule="auto"/>
        <w:ind w:left="720" w:hanging="360"/>
        <w:rPr>
          <w:szCs w:val="21"/>
          <w14:ligatures w14:val="none"/>
        </w:rPr>
      </w:pPr>
    </w:p>
    <w:p w:rsidR="009322FB" w:rsidRPr="009322FB" w:rsidRDefault="009322FB" w:rsidP="009322FB">
      <w:pPr>
        <w:widowControl w:val="0"/>
        <w:rPr>
          <w:rFonts w:ascii="Century Gothic" w:hAnsi="Century Gothic"/>
          <w:sz w:val="22"/>
          <w:szCs w:val="21"/>
          <w14:ligatures w14:val="none"/>
        </w:rPr>
      </w:pPr>
      <w:r w:rsidRPr="009322FB">
        <w:rPr>
          <w:rFonts w:ascii="Century Gothic" w:hAnsi="Century Gothic"/>
          <w:sz w:val="22"/>
          <w:szCs w:val="21"/>
          <w14:ligatures w14:val="none"/>
        </w:rPr>
        <w:t> </w:t>
      </w:r>
    </w:p>
    <w:p w:rsidR="009322FB" w:rsidRDefault="009322FB" w:rsidP="009322FB">
      <w:pPr>
        <w:widowControl w:val="0"/>
        <w:rPr>
          <w:rFonts w:ascii="Century Gothic" w:hAnsi="Century Gothic"/>
          <w:sz w:val="24"/>
          <w:szCs w:val="22"/>
          <w14:ligatures w14:val="none"/>
        </w:rPr>
      </w:pPr>
      <w:r w:rsidRPr="009322FB">
        <w:rPr>
          <w:rFonts w:ascii="Century Gothic" w:hAnsi="Century Gothic"/>
          <w:sz w:val="24"/>
          <w:szCs w:val="22"/>
          <w14:ligatures w14:val="none"/>
        </w:rPr>
        <w:t>3) How do we receive this great blessing of God? (</w:t>
      </w:r>
      <w:proofErr w:type="gramStart"/>
      <w:r w:rsidRPr="009322FB">
        <w:rPr>
          <w:rFonts w:ascii="Century Gothic" w:hAnsi="Century Gothic"/>
          <w:sz w:val="24"/>
          <w:szCs w:val="22"/>
          <w14:ligatures w14:val="none"/>
        </w:rPr>
        <w:t>vv</w:t>
      </w:r>
      <w:proofErr w:type="gramEnd"/>
      <w:r w:rsidRPr="009322FB">
        <w:rPr>
          <w:rFonts w:ascii="Century Gothic" w:hAnsi="Century Gothic"/>
          <w:sz w:val="24"/>
          <w:szCs w:val="22"/>
          <w14:ligatures w14:val="none"/>
        </w:rPr>
        <w:t>. 9-12)</w:t>
      </w:r>
    </w:p>
    <w:p w:rsidR="009322FB" w:rsidRPr="009322FB" w:rsidRDefault="009322FB" w:rsidP="009322FB">
      <w:pPr>
        <w:widowControl w:val="0"/>
        <w:rPr>
          <w:rFonts w:ascii="Century Gothic" w:hAnsi="Century Gothic"/>
          <w:sz w:val="24"/>
          <w:szCs w:val="22"/>
          <w14:ligatures w14:val="none"/>
        </w:rPr>
      </w:pPr>
    </w:p>
    <w:p w:rsidR="009322FB" w:rsidRDefault="009322FB" w:rsidP="009322FB">
      <w:pPr>
        <w:widowControl w:val="0"/>
        <w:ind w:left="360"/>
        <w:rPr>
          <w:rFonts w:ascii="Century Gothic" w:hAnsi="Century Gothic"/>
          <w:sz w:val="22"/>
          <w14:ligatures w14:val="none"/>
        </w:rPr>
      </w:pPr>
      <w:r w:rsidRPr="009322FB">
        <w:rPr>
          <w:rFonts w:ascii="Century Gothic" w:hAnsi="Century Gothic"/>
          <w:sz w:val="22"/>
          <w14:ligatures w14:val="none"/>
        </w:rPr>
        <w:t xml:space="preserve">a) </w:t>
      </w:r>
      <w:proofErr w:type="gramStart"/>
      <w:r w:rsidRPr="009322FB">
        <w:rPr>
          <w:rFonts w:ascii="Century Gothic" w:hAnsi="Century Gothic"/>
          <w:sz w:val="22"/>
          <w14:ligatures w14:val="none"/>
        </w:rPr>
        <w:t>never</w:t>
      </w:r>
      <w:proofErr w:type="gramEnd"/>
      <w:r w:rsidRPr="009322FB">
        <w:rPr>
          <w:rFonts w:ascii="Century Gothic" w:hAnsi="Century Gothic"/>
          <w:sz w:val="22"/>
          <w14:ligatures w14:val="none"/>
        </w:rPr>
        <w:t xml:space="preserve"> by trusting in a sign or seal (vv.9-11)</w:t>
      </w:r>
    </w:p>
    <w:p w:rsidR="009322FB" w:rsidRDefault="009322FB" w:rsidP="009322FB">
      <w:pPr>
        <w:widowControl w:val="0"/>
        <w:ind w:left="360"/>
        <w:rPr>
          <w:rFonts w:ascii="Century Gothic" w:hAnsi="Century Gothic"/>
          <w:sz w:val="22"/>
          <w14:ligatures w14:val="none"/>
        </w:rPr>
      </w:pPr>
    </w:p>
    <w:p w:rsidR="009322FB" w:rsidRDefault="009322FB" w:rsidP="009322FB">
      <w:pPr>
        <w:widowControl w:val="0"/>
        <w:ind w:left="360"/>
        <w:rPr>
          <w:rFonts w:ascii="Century Gothic" w:hAnsi="Century Gothic"/>
          <w:sz w:val="22"/>
          <w14:ligatures w14:val="none"/>
        </w:rPr>
      </w:pPr>
    </w:p>
    <w:p w:rsidR="009322FB" w:rsidRDefault="009322FB" w:rsidP="009322FB">
      <w:pPr>
        <w:widowControl w:val="0"/>
        <w:ind w:left="360"/>
        <w:rPr>
          <w:rFonts w:ascii="Century Gothic" w:hAnsi="Century Gothic"/>
          <w:sz w:val="22"/>
          <w14:ligatures w14:val="none"/>
        </w:rPr>
      </w:pPr>
    </w:p>
    <w:p w:rsidR="009322FB" w:rsidRPr="009322FB" w:rsidRDefault="009322FB" w:rsidP="009322FB">
      <w:pPr>
        <w:widowControl w:val="0"/>
        <w:ind w:left="360"/>
        <w:rPr>
          <w:rFonts w:ascii="Century Gothic" w:hAnsi="Century Gothic"/>
          <w:sz w:val="22"/>
          <w14:ligatures w14:val="none"/>
        </w:rPr>
      </w:pPr>
    </w:p>
    <w:p w:rsid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  <w:r w:rsidRPr="009322FB">
        <w:rPr>
          <w:rFonts w:ascii="Century Gothic" w:hAnsi="Century Gothic"/>
          <w:sz w:val="22"/>
          <w14:ligatures w14:val="none"/>
        </w:rPr>
        <w:t xml:space="preserve">b) </w:t>
      </w:r>
      <w:proofErr w:type="gramStart"/>
      <w:r w:rsidRPr="009322FB">
        <w:rPr>
          <w:rFonts w:ascii="Century Gothic" w:hAnsi="Century Gothic"/>
          <w:sz w:val="22"/>
          <w14:ligatures w14:val="none"/>
        </w:rPr>
        <w:t>never</w:t>
      </w:r>
      <w:proofErr w:type="gramEnd"/>
      <w:r w:rsidRPr="009322FB">
        <w:rPr>
          <w:rFonts w:ascii="Century Gothic" w:hAnsi="Century Gothic"/>
          <w:sz w:val="22"/>
          <w14:ligatures w14:val="none"/>
        </w:rPr>
        <w:t xml:space="preserve"> by putting faith in faith (v. 12)</w:t>
      </w:r>
    </w:p>
    <w:p w:rsid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</w:p>
    <w:p w:rsid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</w:p>
    <w:p w:rsid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</w:p>
    <w:p w:rsidR="009322FB" w:rsidRP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</w:p>
    <w:p w:rsidR="009322FB" w:rsidRPr="009322FB" w:rsidRDefault="009322FB" w:rsidP="009322FB">
      <w:pPr>
        <w:widowControl w:val="0"/>
        <w:ind w:left="720" w:hanging="360"/>
        <w:rPr>
          <w:rFonts w:ascii="Century Gothic" w:hAnsi="Century Gothic"/>
          <w:sz w:val="22"/>
          <w14:ligatures w14:val="none"/>
        </w:rPr>
      </w:pPr>
      <w:r w:rsidRPr="009322FB">
        <w:rPr>
          <w:rFonts w:ascii="Century Gothic" w:hAnsi="Century Gothic"/>
          <w:sz w:val="22"/>
          <w14:ligatures w14:val="none"/>
        </w:rPr>
        <w:t xml:space="preserve">c) </w:t>
      </w:r>
      <w:proofErr w:type="gramStart"/>
      <w:r w:rsidRPr="009322FB">
        <w:rPr>
          <w:rFonts w:ascii="Century Gothic" w:hAnsi="Century Gothic"/>
          <w:sz w:val="22"/>
          <w14:ligatures w14:val="none"/>
        </w:rPr>
        <w:t>always</w:t>
      </w:r>
      <w:proofErr w:type="gramEnd"/>
      <w:r w:rsidRPr="009322FB">
        <w:rPr>
          <w:rFonts w:ascii="Century Gothic" w:hAnsi="Century Gothic"/>
          <w:sz w:val="22"/>
          <w14:ligatures w14:val="none"/>
        </w:rPr>
        <w:t xml:space="preserve"> by putting faith in Christ’s finished work alone (vv. 9-12)</w:t>
      </w:r>
    </w:p>
    <w:p w:rsidR="009322FB" w:rsidRDefault="009322FB" w:rsidP="009322F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692CDD" w:rsidRDefault="00692CDD"/>
    <w:sectPr w:rsidR="0069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FB"/>
    <w:rsid w:val="00692CDD"/>
    <w:rsid w:val="0093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E95BB-8043-4DA3-960E-FB392AA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2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322FB"/>
    <w:rPr>
      <w:rFonts w:ascii="Century Gothic" w:hAnsi="Century Gothic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22FB"/>
    <w:rPr>
      <w:rFonts w:ascii="Century Gothic" w:eastAsia="Times New Roman" w:hAnsi="Century Gothic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Wasdin</dc:creator>
  <cp:keywords/>
  <dc:description/>
  <cp:lastModifiedBy>Joanne Wasdin</cp:lastModifiedBy>
  <cp:revision>1</cp:revision>
  <dcterms:created xsi:type="dcterms:W3CDTF">2014-10-23T20:05:00Z</dcterms:created>
  <dcterms:modified xsi:type="dcterms:W3CDTF">2014-10-23T20:07:00Z</dcterms:modified>
</cp:coreProperties>
</file>