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02" w:rsidRDefault="00613202" w:rsidP="00613202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Mark 1:1-13</w:t>
      </w:r>
      <w:r>
        <w:rPr>
          <w:rFonts w:ascii="Century Gothic" w:hAnsi="Century Gothic"/>
          <w:lang w:bidi="he-IL"/>
          <w14:ligatures w14:val="none"/>
        </w:rPr>
        <w:t xml:space="preserve"> </w:t>
      </w:r>
      <w:proofErr w:type="gramStart"/>
      <w:r>
        <w:rPr>
          <w:rFonts w:ascii="Century Gothic" w:hAnsi="Century Gothic"/>
          <w:lang w:bidi="he-IL"/>
          <w14:ligatures w14:val="none"/>
        </w:rPr>
        <w:t>The</w:t>
      </w:r>
      <w:proofErr w:type="gramEnd"/>
      <w:r>
        <w:rPr>
          <w:rFonts w:ascii="Century Gothic" w:hAnsi="Century Gothic"/>
          <w:lang w:bidi="he-IL"/>
          <w14:ligatures w14:val="none"/>
        </w:rPr>
        <w:t xml:space="preserve"> beginning of the gospel about Jesus Christ, the Son of God. </w:t>
      </w:r>
      <w:r>
        <w:rPr>
          <w:rFonts w:ascii="Century Gothic" w:hAnsi="Century Gothic"/>
          <w:vertAlign w:val="superscript"/>
          <w:lang w:bidi="he-IL"/>
          <w14:ligatures w14:val="none"/>
        </w:rPr>
        <w:t>2</w:t>
      </w:r>
      <w:r>
        <w:rPr>
          <w:rFonts w:ascii="Century Gothic" w:hAnsi="Century Gothic"/>
          <w:lang w:bidi="he-IL"/>
          <w14:ligatures w14:val="none"/>
        </w:rPr>
        <w:t xml:space="preserve"> It is written in Isaiah the prophet: "I will send my messenger ahead of you, who will prepare your way"-- </w:t>
      </w:r>
      <w:r>
        <w:rPr>
          <w:rFonts w:ascii="Century Gothic" w:hAnsi="Century Gothic"/>
          <w:vertAlign w:val="superscript"/>
          <w:lang w:bidi="he-IL"/>
          <w14:ligatures w14:val="none"/>
        </w:rPr>
        <w:t>3</w:t>
      </w:r>
      <w:r>
        <w:rPr>
          <w:rFonts w:ascii="Century Gothic" w:hAnsi="Century Gothic"/>
          <w:lang w:bidi="he-IL"/>
          <w14:ligatures w14:val="none"/>
        </w:rPr>
        <w:t xml:space="preserve"> "a voice of one calling in the desert, 'Prepare the way for the Lord, </w:t>
      </w:r>
      <w:proofErr w:type="gramStart"/>
      <w:r>
        <w:rPr>
          <w:rFonts w:ascii="Century Gothic" w:hAnsi="Century Gothic"/>
          <w:lang w:bidi="he-IL"/>
          <w14:ligatures w14:val="none"/>
        </w:rPr>
        <w:t>make</w:t>
      </w:r>
      <w:proofErr w:type="gramEnd"/>
      <w:r>
        <w:rPr>
          <w:rFonts w:ascii="Century Gothic" w:hAnsi="Century Gothic"/>
          <w:lang w:bidi="he-IL"/>
          <w14:ligatures w14:val="none"/>
        </w:rPr>
        <w:t xml:space="preserve"> straight paths for him.'" </w:t>
      </w:r>
      <w:r>
        <w:rPr>
          <w:rFonts w:ascii="Century Gothic" w:hAnsi="Century Gothic"/>
          <w:vertAlign w:val="superscript"/>
          <w:lang w:bidi="he-IL"/>
          <w14:ligatures w14:val="none"/>
        </w:rPr>
        <w:t>4</w:t>
      </w:r>
      <w:r>
        <w:rPr>
          <w:rFonts w:ascii="Century Gothic" w:hAnsi="Century Gothic"/>
          <w:lang w:bidi="he-IL"/>
          <w14:ligatures w14:val="none"/>
        </w:rPr>
        <w:t xml:space="preserve"> And so John came, baptizing in the desert region and preaching a baptism of repentance for the forgiveness of sins. </w:t>
      </w:r>
      <w:r>
        <w:rPr>
          <w:rFonts w:ascii="Century Gothic" w:hAnsi="Century Gothic"/>
          <w:vertAlign w:val="superscript"/>
          <w:lang w:bidi="he-IL"/>
          <w14:ligatures w14:val="none"/>
        </w:rPr>
        <w:t>5</w:t>
      </w:r>
      <w:r>
        <w:rPr>
          <w:rFonts w:ascii="Century Gothic" w:hAnsi="Century Gothic"/>
          <w:lang w:bidi="he-IL"/>
          <w14:ligatures w14:val="none"/>
        </w:rPr>
        <w:t xml:space="preserve"> The whole Judean countryside and all the people of Jerusalem went out to him. Confessing their sins, they were baptized by him in the Jordan River. </w:t>
      </w:r>
      <w:r>
        <w:rPr>
          <w:rFonts w:ascii="Century Gothic" w:hAnsi="Century Gothic"/>
          <w:vertAlign w:val="superscript"/>
          <w:lang w:bidi="he-IL"/>
          <w14:ligatures w14:val="none"/>
        </w:rPr>
        <w:t>6</w:t>
      </w:r>
      <w:r>
        <w:rPr>
          <w:rFonts w:ascii="Century Gothic" w:hAnsi="Century Gothic"/>
          <w:lang w:bidi="he-IL"/>
          <w14:ligatures w14:val="none"/>
        </w:rPr>
        <w:t xml:space="preserve"> John wore clothing made of camel's hair, with a leather belt around his waist, and he ate locusts and wild honey. </w:t>
      </w:r>
      <w:r>
        <w:rPr>
          <w:rFonts w:ascii="Century Gothic" w:hAnsi="Century Gothic"/>
          <w:vertAlign w:val="superscript"/>
          <w:lang w:bidi="he-IL"/>
          <w14:ligatures w14:val="none"/>
        </w:rPr>
        <w:t>7</w:t>
      </w:r>
      <w:r>
        <w:rPr>
          <w:rFonts w:ascii="Century Gothic" w:hAnsi="Century Gothic"/>
          <w:lang w:bidi="he-IL"/>
          <w14:ligatures w14:val="none"/>
        </w:rPr>
        <w:t xml:space="preserve"> And this was his message: "After me will come one more powerful than I, the thongs of whose sandals I am not worthy to stoop down and untie. </w:t>
      </w:r>
      <w:r>
        <w:rPr>
          <w:rFonts w:ascii="Century Gothic" w:hAnsi="Century Gothic"/>
          <w:vertAlign w:val="superscript"/>
          <w:lang w:bidi="he-IL"/>
          <w14:ligatures w14:val="none"/>
        </w:rPr>
        <w:t>8</w:t>
      </w:r>
      <w:r>
        <w:rPr>
          <w:rFonts w:ascii="Century Gothic" w:hAnsi="Century Gothic"/>
          <w:lang w:bidi="he-IL"/>
          <w14:ligatures w14:val="none"/>
        </w:rPr>
        <w:t xml:space="preserve"> I baptize you with water, but he will baptize you with the Holy Spirit." </w:t>
      </w:r>
      <w:r>
        <w:rPr>
          <w:rFonts w:ascii="Century Gothic" w:hAnsi="Century Gothic"/>
          <w:vertAlign w:val="superscript"/>
          <w:lang w:bidi="he-IL"/>
          <w14:ligatures w14:val="none"/>
        </w:rPr>
        <w:t>9</w:t>
      </w:r>
      <w:r>
        <w:rPr>
          <w:rFonts w:ascii="Century Gothic" w:hAnsi="Century Gothic"/>
          <w:lang w:bidi="he-IL"/>
          <w14:ligatures w14:val="none"/>
        </w:rPr>
        <w:t xml:space="preserve"> At that time Jesus came from Nazareth in Galilee and was baptized by John in the Jordan. </w:t>
      </w:r>
      <w:r>
        <w:rPr>
          <w:rFonts w:ascii="Century Gothic" w:hAnsi="Century Gothic"/>
          <w:vertAlign w:val="superscript"/>
          <w:lang w:bidi="he-IL"/>
          <w14:ligatures w14:val="none"/>
        </w:rPr>
        <w:t>10</w:t>
      </w:r>
      <w:r>
        <w:rPr>
          <w:rFonts w:ascii="Century Gothic" w:hAnsi="Century Gothic"/>
          <w:lang w:bidi="he-IL"/>
          <w14:ligatures w14:val="none"/>
        </w:rPr>
        <w:t xml:space="preserve"> As Jesus was coming up out of the water, he saw heaven being torn open and the Spirit descending on him like a dove. </w:t>
      </w:r>
      <w:r>
        <w:rPr>
          <w:rFonts w:ascii="Century Gothic" w:hAnsi="Century Gothic"/>
          <w:vertAlign w:val="superscript"/>
          <w:lang w:bidi="he-IL"/>
          <w14:ligatures w14:val="none"/>
        </w:rPr>
        <w:t>11</w:t>
      </w:r>
      <w:r>
        <w:rPr>
          <w:rFonts w:ascii="Century Gothic" w:hAnsi="Century Gothic"/>
          <w:lang w:bidi="he-IL"/>
          <w14:ligatures w14:val="none"/>
        </w:rPr>
        <w:t xml:space="preserve"> And a voice came from heaven: "You are my Son, whom I love; with you I am well pleased." </w:t>
      </w:r>
      <w:r>
        <w:rPr>
          <w:rFonts w:ascii="Century Gothic" w:hAnsi="Century Gothic"/>
          <w:vertAlign w:val="superscript"/>
          <w:lang w:bidi="he-IL"/>
          <w14:ligatures w14:val="none"/>
        </w:rPr>
        <w:t>12</w:t>
      </w:r>
      <w:r>
        <w:rPr>
          <w:rFonts w:ascii="Century Gothic" w:hAnsi="Century Gothic"/>
          <w:lang w:bidi="he-IL"/>
          <w14:ligatures w14:val="none"/>
        </w:rPr>
        <w:t xml:space="preserve"> At once the Spirit sent him out into the desert, </w:t>
      </w:r>
      <w:r>
        <w:rPr>
          <w:rFonts w:ascii="Century Gothic" w:hAnsi="Century Gothic"/>
          <w:vertAlign w:val="superscript"/>
          <w:lang w:bidi="he-IL"/>
          <w14:ligatures w14:val="none"/>
        </w:rPr>
        <w:t>13</w:t>
      </w:r>
      <w:r>
        <w:rPr>
          <w:rFonts w:ascii="Century Gothic" w:hAnsi="Century Gothic"/>
          <w:lang w:bidi="he-IL"/>
          <w14:ligatures w14:val="none"/>
        </w:rPr>
        <w:t xml:space="preserve"> and he was in the desert forty days, being tempted by Satan. He was with the wild animals, and angels attended him.</w:t>
      </w:r>
    </w:p>
    <w:p w:rsidR="00613202" w:rsidRDefault="00613202" w:rsidP="00613202">
      <w:pPr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lang w:bidi="he-IL"/>
          <w14:ligatures w14:val="none"/>
        </w:rPr>
        <w:t> </w:t>
      </w:r>
    </w:p>
    <w:p w:rsidR="00613202" w:rsidRDefault="00613202" w:rsidP="00613202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Mark 8:27-30</w:t>
      </w:r>
      <w:r>
        <w:rPr>
          <w:rFonts w:ascii="Century Gothic" w:hAnsi="Century Gothic"/>
          <w:lang w:bidi="he-IL"/>
          <w14:ligatures w14:val="none"/>
        </w:rPr>
        <w:t xml:space="preserve"> Jesus and his disciples went on to the villages around Caesarea Philippi. On the way he asked them, "Who do people say I am?" </w:t>
      </w:r>
      <w:r>
        <w:rPr>
          <w:rFonts w:ascii="Century Gothic" w:hAnsi="Century Gothic"/>
          <w:vertAlign w:val="superscript"/>
          <w:lang w:bidi="he-IL"/>
          <w14:ligatures w14:val="none"/>
        </w:rPr>
        <w:t>28</w:t>
      </w:r>
      <w:r>
        <w:rPr>
          <w:rFonts w:ascii="Century Gothic" w:hAnsi="Century Gothic"/>
          <w:lang w:bidi="he-IL"/>
          <w14:ligatures w14:val="none"/>
        </w:rPr>
        <w:t xml:space="preserve"> They replied, "Some say John the Baptist; others say Elijah; and still others, one of the prophets." </w:t>
      </w:r>
      <w:r>
        <w:rPr>
          <w:rFonts w:ascii="Century Gothic" w:hAnsi="Century Gothic"/>
          <w:vertAlign w:val="superscript"/>
          <w:lang w:bidi="he-IL"/>
          <w14:ligatures w14:val="none"/>
        </w:rPr>
        <w:t>29</w:t>
      </w:r>
      <w:r>
        <w:rPr>
          <w:rFonts w:ascii="Century Gothic" w:hAnsi="Century Gothic"/>
          <w:lang w:bidi="he-IL"/>
          <w14:ligatures w14:val="none"/>
        </w:rPr>
        <w:t xml:space="preserve"> "But what about you?" he asked. "Who do you say I am?" Peter answered, "You are the Christ." </w:t>
      </w:r>
      <w:r>
        <w:rPr>
          <w:rFonts w:ascii="Century Gothic" w:hAnsi="Century Gothic"/>
          <w:vertAlign w:val="superscript"/>
          <w:lang w:bidi="he-IL"/>
          <w14:ligatures w14:val="none"/>
        </w:rPr>
        <w:t>30</w:t>
      </w:r>
      <w:r>
        <w:rPr>
          <w:rFonts w:ascii="Century Gothic" w:hAnsi="Century Gothic"/>
          <w:lang w:bidi="he-IL"/>
          <w14:ligatures w14:val="none"/>
        </w:rPr>
        <w:t xml:space="preserve"> Jesus warned them not to tell anyone about him.</w:t>
      </w:r>
    </w:p>
    <w:p w:rsidR="00613202" w:rsidRDefault="00613202" w:rsidP="00613202">
      <w:pPr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lang w:bidi="he-IL"/>
          <w14:ligatures w14:val="none"/>
        </w:rPr>
        <w:t> </w:t>
      </w:r>
    </w:p>
    <w:p w:rsidR="00613202" w:rsidRDefault="00613202" w:rsidP="00613202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Mark 10:45</w:t>
      </w:r>
      <w:r>
        <w:rPr>
          <w:rFonts w:ascii="Century Gothic" w:hAnsi="Century Gothic"/>
          <w:lang w:bidi="he-IL"/>
          <w14:ligatures w14:val="none"/>
        </w:rPr>
        <w:t xml:space="preserve"> “For even the Son of Man did not come to be served, but to serve, and to give his life as a ransom for many."</w:t>
      </w:r>
    </w:p>
    <w:p w:rsidR="00613202" w:rsidRDefault="00613202" w:rsidP="00613202">
      <w:pPr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lang w:bidi="he-IL"/>
          <w14:ligatures w14:val="none"/>
        </w:rPr>
        <w:t> </w:t>
      </w:r>
    </w:p>
    <w:p w:rsidR="00613202" w:rsidRDefault="00613202" w:rsidP="00613202">
      <w:pPr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Mark 15:39</w:t>
      </w:r>
      <w:r>
        <w:rPr>
          <w:rFonts w:ascii="Century Gothic" w:hAnsi="Century Gothic"/>
          <w:lang w:bidi="he-IL"/>
          <w14:ligatures w14:val="none"/>
        </w:rPr>
        <w:t xml:space="preserve"> </w:t>
      </w:r>
      <w:proofErr w:type="gramStart"/>
      <w:r>
        <w:rPr>
          <w:rFonts w:ascii="Century Gothic" w:hAnsi="Century Gothic"/>
          <w:lang w:bidi="he-IL"/>
          <w14:ligatures w14:val="none"/>
        </w:rPr>
        <w:t>And</w:t>
      </w:r>
      <w:proofErr w:type="gramEnd"/>
      <w:r>
        <w:rPr>
          <w:rFonts w:ascii="Century Gothic" w:hAnsi="Century Gothic"/>
          <w:lang w:bidi="he-IL"/>
          <w14:ligatures w14:val="none"/>
        </w:rPr>
        <w:t xml:space="preserve"> when the centurion, who stood there in front of Jesus, heard his cry and saw how he died, he said, "Surely this man was the Son of God!"</w:t>
      </w:r>
    </w:p>
    <w:p w:rsidR="00613202" w:rsidRDefault="00613202" w:rsidP="00613202">
      <w:pPr>
        <w:widowControl w:val="0"/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lang w:bidi="he-IL"/>
          <w14:ligatures w14:val="none"/>
        </w:rPr>
        <w:t> </w:t>
      </w:r>
    </w:p>
    <w:p w:rsidR="00613202" w:rsidRDefault="00613202" w:rsidP="00613202">
      <w:pPr>
        <w:widowControl w:val="0"/>
        <w:jc w:val="center"/>
        <w:rPr>
          <w:rFonts w:ascii="Century Gothic" w:hAnsi="Century Gothic"/>
          <w:b/>
          <w:bCs/>
          <w:i/>
          <w:iCs/>
          <w:sz w:val="22"/>
          <w:szCs w:val="22"/>
          <w14:ligatures w14:val="none"/>
        </w:rPr>
      </w:pPr>
      <w:r>
        <w:rPr>
          <w:rFonts w:ascii="Century Gothic" w:hAnsi="Century Gothic"/>
          <w:b/>
          <w:bCs/>
          <w:sz w:val="22"/>
          <w:szCs w:val="22"/>
          <w14:ligatures w14:val="none"/>
        </w:rPr>
        <w:t>Tell Me the Story of Jesus—</w:t>
      </w:r>
      <w:r>
        <w:rPr>
          <w:rFonts w:ascii="Century Gothic" w:hAnsi="Century Gothic"/>
          <w:b/>
          <w:bCs/>
          <w:i/>
          <w:iCs/>
          <w:sz w:val="22"/>
          <w:szCs w:val="22"/>
          <w14:ligatures w14:val="none"/>
        </w:rPr>
        <w:t xml:space="preserve">Mark: What Child is </w:t>
      </w:r>
      <w:proofErr w:type="gramStart"/>
      <w:r>
        <w:rPr>
          <w:rFonts w:ascii="Century Gothic" w:hAnsi="Century Gothic"/>
          <w:b/>
          <w:bCs/>
          <w:i/>
          <w:iCs/>
          <w:sz w:val="22"/>
          <w:szCs w:val="22"/>
          <w14:ligatures w14:val="none"/>
        </w:rPr>
        <w:t>This</w:t>
      </w:r>
      <w:proofErr w:type="gramEnd"/>
      <w:r>
        <w:rPr>
          <w:rFonts w:ascii="Century Gothic" w:hAnsi="Century Gothic"/>
          <w:b/>
          <w:bCs/>
          <w:i/>
          <w:iCs/>
          <w:sz w:val="22"/>
          <w:szCs w:val="22"/>
          <w14:ligatures w14:val="none"/>
        </w:rPr>
        <w:t>?</w:t>
      </w:r>
    </w:p>
    <w:p w:rsidR="00613202" w:rsidRDefault="00613202" w:rsidP="00613202">
      <w:pPr>
        <w:widowControl w:val="0"/>
        <w:jc w:val="center"/>
        <w:rPr>
          <w:rFonts w:ascii="Century Gothic" w:hAnsi="Century Gothic"/>
          <w:sz w:val="22"/>
          <w:szCs w:val="22"/>
          <w14:ligatures w14:val="none"/>
        </w:rPr>
      </w:pPr>
      <w:proofErr w:type="gramStart"/>
      <w:r>
        <w:rPr>
          <w:rFonts w:ascii="Century Gothic" w:hAnsi="Century Gothic"/>
          <w:sz w:val="22"/>
          <w:szCs w:val="22"/>
          <w14:ligatures w14:val="none"/>
        </w:rPr>
        <w:t>selected</w:t>
      </w:r>
      <w:proofErr w:type="gramEnd"/>
      <w:r>
        <w:rPr>
          <w:rFonts w:ascii="Century Gothic" w:hAnsi="Century Gothic"/>
          <w:sz w:val="22"/>
          <w:szCs w:val="22"/>
          <w14:ligatures w14:val="none"/>
        </w:rPr>
        <w:t xml:space="preserve"> readings from the Gospel of Mark</w:t>
      </w:r>
    </w:p>
    <w:p w:rsidR="00613202" w:rsidRDefault="00613202" w:rsidP="00613202">
      <w:pPr>
        <w:widowControl w:val="0"/>
        <w:jc w:val="center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613202" w:rsidRDefault="00613202" w:rsidP="00613202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God prepares the way for his Son’s coming by:</w:t>
      </w:r>
    </w:p>
    <w:p w:rsidR="00613202" w:rsidRDefault="00613202" w:rsidP="00613202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 </w:t>
      </w:r>
    </w:p>
    <w:p w:rsidR="00613202" w:rsidRDefault="00613202" w:rsidP="00613202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1.  Making clear who Jesus is (1:1-13, 4:41)</w:t>
      </w:r>
    </w:p>
    <w:p w:rsidR="00613202" w:rsidRDefault="00613202" w:rsidP="00613202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so ask: Who does Scripture say this man, Jesus, is?</w:t>
      </w:r>
    </w:p>
    <w:p w:rsidR="00613202" w:rsidRDefault="00613202" w:rsidP="00613202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2.  Requiring a faithful response to Jesus (8:27-30)</w:t>
      </w:r>
    </w:p>
    <w:p w:rsidR="00613202" w:rsidRDefault="00613202" w:rsidP="00613202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so ask: Who do I believe Jesus really is?</w:t>
      </w:r>
    </w:p>
    <w:p w:rsidR="00613202" w:rsidRDefault="00613202" w:rsidP="00613202">
      <w:pPr>
        <w:widowControl w:val="0"/>
        <w:rPr>
          <w:rFonts w:ascii="Century Gothic" w:hAnsi="Century Gothic"/>
          <w:b/>
          <w:bCs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3.  Correcting our failures to rightly follow Jesus (10:45, 15:39)</w:t>
      </w:r>
    </w:p>
    <w:p w:rsidR="00613202" w:rsidRDefault="00613202" w:rsidP="00613202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so ask: Do I really know what it means to follow him?</w:t>
      </w:r>
    </w:p>
    <w:p w:rsidR="00613202" w:rsidRDefault="00613202" w:rsidP="00613202">
      <w:pPr>
        <w:widowControl w:val="0"/>
        <w:rPr>
          <w:rFonts w:ascii="Century Gothic" w:hAnsi="Century Gothic"/>
          <w14:ligatures w14:val="none"/>
        </w:rPr>
      </w:pPr>
    </w:p>
    <w:p w:rsidR="00613202" w:rsidRDefault="00613202" w:rsidP="00613202">
      <w:pPr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“Love is willing self-sacrifice for the good of another that does not demand reciprocation or that the person being loved </w:t>
      </w:r>
      <w:proofErr w:type="gramStart"/>
      <w:r>
        <w:rPr>
          <w:rFonts w:ascii="Century Gothic" w:hAnsi="Century Gothic"/>
          <w14:ligatures w14:val="none"/>
        </w:rPr>
        <w:t>is deserving</w:t>
      </w:r>
      <w:proofErr w:type="gramEnd"/>
      <w:r>
        <w:rPr>
          <w:rFonts w:ascii="Century Gothic" w:hAnsi="Century Gothic"/>
          <w14:ligatures w14:val="none"/>
        </w:rPr>
        <w:t>.”</w:t>
      </w:r>
    </w:p>
    <w:p w:rsidR="00613202" w:rsidRDefault="00613202" w:rsidP="00613202">
      <w:pPr>
        <w:jc w:val="right"/>
        <w:rPr>
          <w:rFonts w:ascii="Century Gothic" w:hAnsi="Century Gothic"/>
          <w:i/>
          <w:iCs/>
          <w14:ligatures w14:val="none"/>
        </w:rPr>
      </w:pPr>
      <w:r>
        <w:rPr>
          <w:rFonts w:ascii="Century Gothic" w:hAnsi="Century Gothic"/>
          <w14:ligatures w14:val="none"/>
        </w:rPr>
        <w:t xml:space="preserve">Paul Tripp, </w:t>
      </w:r>
      <w:r>
        <w:rPr>
          <w:rFonts w:ascii="Century Gothic" w:hAnsi="Century Gothic"/>
          <w:i/>
          <w:iCs/>
          <w14:ligatures w14:val="none"/>
        </w:rPr>
        <w:t>What Did You Expect: redeeming the realities of marriage</w:t>
      </w:r>
    </w:p>
    <w:p w:rsidR="00613202" w:rsidRDefault="00613202" w:rsidP="0061320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E1B56" w:rsidRDefault="009E1B56">
      <w:bookmarkStart w:id="0" w:name="_GoBack"/>
      <w:bookmarkEnd w:id="0"/>
    </w:p>
    <w:sectPr w:rsidR="009E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02"/>
    <w:rsid w:val="00613202"/>
    <w:rsid w:val="009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Morris</dc:creator>
  <cp:lastModifiedBy>Catie Morris</cp:lastModifiedBy>
  <cp:revision>1</cp:revision>
  <dcterms:created xsi:type="dcterms:W3CDTF">2013-12-05T19:10:00Z</dcterms:created>
  <dcterms:modified xsi:type="dcterms:W3CDTF">2013-12-05T19:10:00Z</dcterms:modified>
</cp:coreProperties>
</file>