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B94BEE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E283F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The </w:t>
                            </w:r>
                            <w:r w:rsidR="0007716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 xml:space="preserve">Parable of the </w:t>
                            </w:r>
                            <w:r w:rsidR="0040449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Shrewd Manager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F0E18" w:rsidRPr="008C5FD9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40449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16:1-9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B94BEE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E283F">
                        <w:rPr>
                          <w:rFonts w:ascii="Merriweather" w:hAnsi="Merriweather" w:cs="Merriweather"/>
                          <w:color w:val="4195D6"/>
                        </w:rPr>
                        <w:t xml:space="preserve">The </w:t>
                      </w:r>
                      <w:r w:rsidR="0007716D">
                        <w:rPr>
                          <w:rFonts w:ascii="Merriweather" w:hAnsi="Merriweather" w:cs="Merriweather"/>
                          <w:color w:val="4195D6"/>
                        </w:rPr>
                        <w:t xml:space="preserve">Parable of the </w:t>
                      </w:r>
                      <w:r w:rsidR="00404497">
                        <w:rPr>
                          <w:rFonts w:ascii="Merriweather" w:hAnsi="Merriweather" w:cs="Merriweather"/>
                          <w:color w:val="4195D6"/>
                        </w:rPr>
                        <w:t>Shrewd Manager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F0E18" w:rsidRPr="008C5FD9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40449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16:1-9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0B86E42" w:rsidR="00C35B94" w:rsidRPr="008C5FD9" w:rsidRDefault="0040449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parable: A clever manager</w:t>
      </w:r>
      <w:r w:rsidR="00D60779">
        <w:rPr>
          <w:rFonts w:ascii="Merriweather" w:hAnsi="Merriweather" w:cs="Merriweather"/>
          <w:bCs/>
          <w:color w:val="000000"/>
          <w:sz w:val="20"/>
          <w:szCs w:val="20"/>
        </w:rPr>
        <w:t>,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facing imminent trouble</w:t>
      </w:r>
      <w:r w:rsidR="00D60779">
        <w:rPr>
          <w:rFonts w:ascii="Merriweather" w:hAnsi="Merriweather" w:cs="Merriweather"/>
          <w:bCs/>
          <w:color w:val="000000"/>
          <w:sz w:val="20"/>
          <w:szCs w:val="20"/>
        </w:rPr>
        <w:t>,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takes resolute action. (vv. 1-8a)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4954C630" w:rsidR="0070510A" w:rsidRDefault="0040449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An observation: The people of the world are far more focused on their goal than </w:t>
      </w:r>
      <w:r w:rsidR="00D60779">
        <w:rPr>
          <w:rFonts w:ascii="Merriweather" w:hAnsi="Merriweather" w:cs="Merriweather"/>
          <w:bCs/>
          <w:color w:val="000000"/>
          <w:sz w:val="20"/>
          <w:szCs w:val="20"/>
        </w:rPr>
        <w:t xml:space="preserve">are the people of </w:t>
      </w:r>
      <w:proofErr w:type="gramStart"/>
      <w:r w:rsidR="00D60779">
        <w:rPr>
          <w:rFonts w:ascii="Merriweather" w:hAnsi="Merriweather" w:cs="Merriweather"/>
          <w:bCs/>
          <w:color w:val="000000"/>
          <w:sz w:val="20"/>
          <w:szCs w:val="20"/>
        </w:rPr>
        <w:t>the light</w:t>
      </w:r>
      <w:proofErr w:type="gramEnd"/>
      <w:r w:rsidR="00D60779">
        <w:rPr>
          <w:rFonts w:ascii="Merriweather" w:hAnsi="Merriweather" w:cs="Merriweather"/>
          <w:bCs/>
          <w:color w:val="000000"/>
          <w:sz w:val="20"/>
          <w:szCs w:val="20"/>
        </w:rPr>
        <w:t>. (v. 8b)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0A529E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E0769A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309F2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3587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9AE1D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EB8E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4620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346AC0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06B4E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6A50F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8669D7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CE5103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C62869" w14:textId="338CFF9F" w:rsidR="008C5FD9" w:rsidRPr="000E283F" w:rsidRDefault="00404497" w:rsidP="000E283F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exhortation: Disciples must creatively and decisively use our resources for the Kingdom as we anticipate eternal welcome. (v. 9)</w:t>
      </w:r>
    </w:p>
    <w:p w14:paraId="0D8815F2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2023-11-21T16:34:00Z</dcterms:created>
  <dcterms:modified xsi:type="dcterms:W3CDTF">2023-11-21T17:42:00Z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