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5E767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07AD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Hope for Future Failures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D33E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Deuteronomy </w:t>
                            </w:r>
                            <w:r w:rsidR="00007AD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30:1-10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5E767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07AD4">
                        <w:rPr>
                          <w:rFonts w:ascii="Merriweather" w:hAnsi="Merriweather" w:cs="Merriweather"/>
                          <w:color w:val="4195D6"/>
                        </w:rPr>
                        <w:t>Hope for Future Failures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D33E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Deuteronomy </w:t>
                      </w:r>
                      <w:r w:rsidR="00007AD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30:1-10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CFC9362" w14:textId="77777777" w:rsidR="00373FAB" w:rsidRPr="00373FAB" w:rsidRDefault="00373FAB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7641B0D" w:rsidR="00C35B94" w:rsidRPr="008C5FD9" w:rsidRDefault="00007AD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invitation for future failures: repent and return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1-5, 7-10)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E0D599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2344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546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59426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DC07E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63EB76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B3E444E" w:rsidR="0070510A" w:rsidRDefault="00007AD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hope for future failures: new hearts and new life</w:t>
      </w:r>
      <w:r w:rsidR="005C5F44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6)</w:t>
      </w:r>
    </w:p>
    <w:p w14:paraId="5B35F50B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97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2024-04-23T14:31:00Z</dcterms:created>
  <dcterms:modified xsi:type="dcterms:W3CDTF">2024-04-23T14:31:00Z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